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Fonts w:asciiTheme="minorHAnsi" w:eastAsia="Calibri" w:hAnsiTheme="minorHAnsi" w:cstheme="minorHAnsi"/>
          <w:b w:val="0"/>
          <w:bCs w:val="0"/>
          <w:color w:val="auto"/>
          <w:sz w:val="22"/>
          <w:szCs w:val="22"/>
        </w:rPr>
        <w:id w:val="-1137262238"/>
        <w:docPartObj>
          <w:docPartGallery w:val="Cover Pages"/>
          <w:docPartUnique/>
        </w:docPartObj>
      </w:sdtPr>
      <w:sdtEndPr>
        <w:rPr>
          <w:sz w:val="28"/>
          <w:szCs w:val="20"/>
        </w:rPr>
      </w:sdtEndPr>
      <w:sdtContent>
        <w:p w14:paraId="76A94BB4" w14:textId="77777777" w:rsidR="006B5A97" w:rsidRPr="00D51AC0" w:rsidRDefault="006B5A97" w:rsidP="009A0464">
          <w:pPr>
            <w:pStyle w:val="Heading2"/>
            <w:rPr>
              <w:rFonts w:asciiTheme="minorHAnsi" w:eastAsia="Calibri" w:hAnsiTheme="minorHAnsi" w:cstheme="minorHAnsi"/>
            </w:rPr>
          </w:pPr>
        </w:p>
        <w:p w14:paraId="57CA2FD3" w14:textId="77777777" w:rsidR="006B5A97" w:rsidRPr="00D51AC0" w:rsidRDefault="006B5A97" w:rsidP="006B5A97">
          <w:pPr>
            <w:spacing w:after="200" w:line="276" w:lineRule="auto"/>
            <w:jc w:val="both"/>
            <w:rPr>
              <w:rFonts w:eastAsia="Calibri" w:cstheme="minorHAnsi"/>
              <w:sz w:val="20"/>
              <w:szCs w:val="20"/>
            </w:rPr>
          </w:pPr>
        </w:p>
        <w:p w14:paraId="0299A02D" w14:textId="77777777" w:rsidR="006B5A97" w:rsidRPr="00D51AC0" w:rsidRDefault="006B5A97" w:rsidP="006B5A97">
          <w:pPr>
            <w:spacing w:after="200" w:line="276" w:lineRule="auto"/>
            <w:jc w:val="both"/>
            <w:rPr>
              <w:rFonts w:eastAsia="Calibri" w:cstheme="minorHAnsi"/>
              <w:sz w:val="20"/>
              <w:szCs w:val="20"/>
            </w:rPr>
          </w:pPr>
        </w:p>
        <w:p w14:paraId="5AA28EC0" w14:textId="77777777" w:rsidR="006B5A97" w:rsidRPr="00D51AC0" w:rsidRDefault="006B5A97" w:rsidP="006B5A97">
          <w:pPr>
            <w:spacing w:after="200" w:line="276" w:lineRule="auto"/>
            <w:jc w:val="both"/>
            <w:rPr>
              <w:rFonts w:eastAsia="Calibri" w:cstheme="minorHAnsi"/>
              <w:sz w:val="20"/>
              <w:szCs w:val="20"/>
            </w:rPr>
          </w:pPr>
        </w:p>
        <w:p w14:paraId="294B42A1" w14:textId="77777777" w:rsidR="006B5A97" w:rsidRPr="00D51AC0" w:rsidRDefault="006B5A97" w:rsidP="006B5A97">
          <w:pPr>
            <w:spacing w:after="200" w:line="276" w:lineRule="auto"/>
            <w:jc w:val="both"/>
            <w:rPr>
              <w:rFonts w:eastAsia="Calibri" w:cstheme="minorHAnsi"/>
              <w:sz w:val="20"/>
              <w:szCs w:val="20"/>
            </w:rPr>
          </w:pPr>
        </w:p>
        <w:p w14:paraId="4747F407" w14:textId="77777777" w:rsidR="006B5A97" w:rsidRPr="00D51AC0" w:rsidRDefault="006B5A97" w:rsidP="006B5A97">
          <w:pPr>
            <w:spacing w:after="200" w:line="276" w:lineRule="auto"/>
            <w:jc w:val="both"/>
            <w:rPr>
              <w:rFonts w:eastAsia="Calibri" w:cstheme="minorHAnsi"/>
              <w:sz w:val="20"/>
              <w:szCs w:val="20"/>
            </w:rPr>
          </w:pPr>
        </w:p>
        <w:p w14:paraId="2E698CB5" w14:textId="77777777" w:rsidR="006B5A97" w:rsidRPr="00D51AC0" w:rsidRDefault="006B5A97" w:rsidP="006B5A97">
          <w:pPr>
            <w:spacing w:after="200" w:line="276" w:lineRule="auto"/>
            <w:jc w:val="both"/>
            <w:rPr>
              <w:rFonts w:eastAsia="Calibri" w:cstheme="minorHAnsi"/>
              <w:sz w:val="20"/>
              <w:szCs w:val="20"/>
            </w:rPr>
          </w:pPr>
        </w:p>
        <w:p w14:paraId="2247BF44" w14:textId="77777777" w:rsidR="006B5A97" w:rsidRPr="00D51AC0" w:rsidRDefault="006B5A97" w:rsidP="006B5A97">
          <w:pPr>
            <w:spacing w:after="200" w:line="276" w:lineRule="auto"/>
            <w:jc w:val="both"/>
            <w:rPr>
              <w:rFonts w:eastAsia="Calibri" w:cstheme="minorHAnsi"/>
              <w:szCs w:val="20"/>
            </w:rPr>
          </w:pPr>
        </w:p>
        <w:p w14:paraId="3581606E" w14:textId="77777777" w:rsidR="006B5A97" w:rsidRPr="00D51AC0" w:rsidRDefault="006B5A97" w:rsidP="006B5A97">
          <w:pPr>
            <w:spacing w:after="200" w:line="276" w:lineRule="auto"/>
            <w:jc w:val="both"/>
            <w:rPr>
              <w:rFonts w:eastAsia="Calibri" w:cstheme="minorHAnsi"/>
              <w:sz w:val="20"/>
              <w:szCs w:val="18"/>
            </w:rPr>
          </w:pPr>
        </w:p>
        <w:p w14:paraId="7E6F93BB" w14:textId="6092F681" w:rsidR="00F66663" w:rsidRPr="00D51AC0" w:rsidRDefault="004B0B55" w:rsidP="00994BB5">
          <w:pPr>
            <w:spacing w:after="0" w:line="276" w:lineRule="auto"/>
            <w:jc w:val="center"/>
            <w:rPr>
              <w:rFonts w:eastAsia="Calibri" w:cstheme="minorHAnsi"/>
              <w:b/>
              <w:sz w:val="32"/>
              <w:szCs w:val="32"/>
            </w:rPr>
          </w:pPr>
          <w:r>
            <w:rPr>
              <w:rFonts w:eastAsia="Calibri" w:cstheme="minorHAnsi"/>
              <w:b/>
              <w:sz w:val="32"/>
              <w:szCs w:val="32"/>
            </w:rPr>
            <w:t>BERQNET</w:t>
          </w:r>
          <w:r w:rsidR="00B07583" w:rsidRPr="00F93750">
            <w:rPr>
              <w:rFonts w:eastAsia="Calibri" w:cstheme="minorHAnsi"/>
              <w:b/>
              <w:sz w:val="32"/>
              <w:szCs w:val="32"/>
            </w:rPr>
            <w:t xml:space="preserve"> </w:t>
          </w:r>
          <w:r w:rsidR="00B07583">
            <w:rPr>
              <w:rFonts w:eastAsia="Calibri" w:cstheme="minorHAnsi"/>
              <w:b/>
              <w:sz w:val="32"/>
              <w:szCs w:val="32"/>
            </w:rPr>
            <w:t xml:space="preserve">SİBER </w:t>
          </w:r>
          <w:r w:rsidR="00B07583" w:rsidRPr="00F93750">
            <w:rPr>
              <w:rFonts w:eastAsia="Calibri" w:cstheme="minorHAnsi"/>
              <w:b/>
              <w:sz w:val="32"/>
              <w:szCs w:val="32"/>
            </w:rPr>
            <w:t xml:space="preserve">GÜVENLİK TEKNOLOJİLERİ </w:t>
          </w:r>
          <w:r w:rsidR="00B07583" w:rsidRPr="00D51AC0">
            <w:rPr>
              <w:rFonts w:eastAsia="Calibri" w:cstheme="minorHAnsi"/>
              <w:b/>
              <w:sz w:val="32"/>
              <w:szCs w:val="32"/>
            </w:rPr>
            <w:t xml:space="preserve">ANONİM </w:t>
          </w:r>
          <w:r w:rsidR="00F66663" w:rsidRPr="00D51AC0">
            <w:rPr>
              <w:rFonts w:eastAsia="Calibri" w:cstheme="minorHAnsi"/>
              <w:b/>
              <w:sz w:val="32"/>
              <w:szCs w:val="32"/>
            </w:rPr>
            <w:t>ŞİRKETİ</w:t>
          </w:r>
        </w:p>
        <w:p w14:paraId="7EFF989E" w14:textId="1BF62A7B" w:rsidR="005348CE" w:rsidRPr="00D51AC0" w:rsidRDefault="005348CE" w:rsidP="00994BB5">
          <w:pPr>
            <w:spacing w:after="0" w:line="276" w:lineRule="auto"/>
            <w:jc w:val="center"/>
            <w:rPr>
              <w:rFonts w:eastAsia="Calibri" w:cstheme="minorHAnsi"/>
              <w:b/>
              <w:sz w:val="32"/>
              <w:szCs w:val="32"/>
            </w:rPr>
          </w:pPr>
        </w:p>
        <w:p w14:paraId="4DC87637" w14:textId="7DF9B944" w:rsidR="000B5F84" w:rsidRPr="00D51AC0" w:rsidRDefault="000B5F84" w:rsidP="00994BB5">
          <w:pPr>
            <w:spacing w:after="0" w:line="276" w:lineRule="auto"/>
            <w:jc w:val="center"/>
            <w:rPr>
              <w:rFonts w:eastAsia="Calibri" w:cstheme="minorHAnsi"/>
              <w:b/>
              <w:sz w:val="32"/>
              <w:szCs w:val="32"/>
            </w:rPr>
          </w:pPr>
        </w:p>
        <w:p w14:paraId="70455319" w14:textId="77777777" w:rsidR="000B5F84" w:rsidRPr="00D51AC0" w:rsidRDefault="000B5F84" w:rsidP="00994BB5">
          <w:pPr>
            <w:spacing w:after="0" w:line="276" w:lineRule="auto"/>
            <w:jc w:val="center"/>
            <w:rPr>
              <w:rFonts w:eastAsia="Calibri" w:cstheme="minorHAnsi"/>
              <w:b/>
              <w:sz w:val="32"/>
              <w:szCs w:val="32"/>
            </w:rPr>
          </w:pPr>
        </w:p>
        <w:p w14:paraId="290CE8EA" w14:textId="77777777" w:rsidR="00133A1A" w:rsidRPr="00D51AC0" w:rsidRDefault="005348CE" w:rsidP="00133A1A">
          <w:pPr>
            <w:spacing w:after="0" w:line="276" w:lineRule="auto"/>
            <w:jc w:val="center"/>
            <w:rPr>
              <w:rFonts w:eastAsia="Calibri" w:cstheme="minorHAnsi"/>
              <w:b/>
              <w:sz w:val="32"/>
              <w:szCs w:val="32"/>
            </w:rPr>
          </w:pPr>
          <w:r w:rsidRPr="00D51AC0">
            <w:rPr>
              <w:rFonts w:eastAsia="Calibri" w:cstheme="minorHAnsi"/>
              <w:b/>
              <w:sz w:val="32"/>
              <w:szCs w:val="32"/>
            </w:rPr>
            <w:t xml:space="preserve">KİŞİSEL VERİLERİN </w:t>
          </w:r>
        </w:p>
        <w:p w14:paraId="58FE70AE" w14:textId="2A6969CF" w:rsidR="006B5A97" w:rsidRPr="00D51AC0" w:rsidRDefault="005348CE" w:rsidP="005348CE">
          <w:pPr>
            <w:spacing w:after="200" w:line="276" w:lineRule="auto"/>
            <w:jc w:val="center"/>
            <w:rPr>
              <w:rFonts w:eastAsia="Calibri" w:cstheme="minorHAnsi"/>
              <w:b/>
              <w:sz w:val="32"/>
              <w:szCs w:val="32"/>
            </w:rPr>
          </w:pPr>
          <w:r w:rsidRPr="00D51AC0">
            <w:rPr>
              <w:rFonts w:eastAsia="Calibri" w:cstheme="minorHAnsi"/>
              <w:b/>
              <w:sz w:val="32"/>
              <w:szCs w:val="32"/>
            </w:rPr>
            <w:t>KORUNMASI, İŞLENMESİ, SAKLANMASI VE İMHASI HAKKINDA POLİTİKA</w:t>
          </w:r>
        </w:p>
        <w:p w14:paraId="343595EF" w14:textId="4D3B001D" w:rsidR="006B5A97" w:rsidRPr="00D51AC0" w:rsidRDefault="006F2B2C" w:rsidP="006B5A97">
          <w:pPr>
            <w:spacing w:after="200" w:line="276" w:lineRule="auto"/>
            <w:jc w:val="center"/>
            <w:rPr>
              <w:rFonts w:eastAsia="Calibri" w:cstheme="minorHAnsi"/>
              <w:bCs/>
              <w:i/>
              <w:iCs/>
              <w:sz w:val="20"/>
              <w:szCs w:val="28"/>
            </w:rPr>
          </w:pPr>
          <w:r w:rsidRPr="005746F6">
            <w:rPr>
              <w:rFonts w:eastAsia="Calibri" w:cstheme="minorHAnsi"/>
              <w:bCs/>
              <w:i/>
              <w:iCs/>
              <w:sz w:val="20"/>
              <w:szCs w:val="28"/>
              <w:highlight w:val="yellow"/>
            </w:rPr>
            <w:t>31</w:t>
          </w:r>
          <w:r w:rsidR="006B5A97" w:rsidRPr="005746F6">
            <w:rPr>
              <w:rFonts w:eastAsia="Calibri" w:cstheme="minorHAnsi"/>
              <w:bCs/>
              <w:i/>
              <w:iCs/>
              <w:sz w:val="20"/>
              <w:szCs w:val="28"/>
              <w:highlight w:val="yellow"/>
            </w:rPr>
            <w:t>/</w:t>
          </w:r>
          <w:r w:rsidR="00395167" w:rsidRPr="005746F6">
            <w:rPr>
              <w:rFonts w:eastAsia="Calibri" w:cstheme="minorHAnsi"/>
              <w:bCs/>
              <w:i/>
              <w:iCs/>
              <w:sz w:val="20"/>
              <w:szCs w:val="28"/>
              <w:highlight w:val="yellow"/>
            </w:rPr>
            <w:t>05</w:t>
          </w:r>
          <w:r w:rsidR="006B5A97" w:rsidRPr="005746F6">
            <w:rPr>
              <w:rFonts w:eastAsia="Calibri" w:cstheme="minorHAnsi"/>
              <w:bCs/>
              <w:i/>
              <w:iCs/>
              <w:sz w:val="20"/>
              <w:szCs w:val="28"/>
              <w:highlight w:val="yellow"/>
            </w:rPr>
            <w:t>/</w:t>
          </w:r>
          <w:r w:rsidR="0011176E" w:rsidRPr="005746F6">
            <w:rPr>
              <w:rFonts w:eastAsia="Calibri" w:cstheme="minorHAnsi"/>
              <w:bCs/>
              <w:i/>
              <w:iCs/>
              <w:sz w:val="20"/>
              <w:szCs w:val="28"/>
              <w:highlight w:val="yellow"/>
            </w:rPr>
            <w:t>202</w:t>
          </w:r>
          <w:r w:rsidR="00013C50" w:rsidRPr="005746F6">
            <w:rPr>
              <w:rFonts w:eastAsia="Calibri" w:cstheme="minorHAnsi"/>
              <w:bCs/>
              <w:i/>
              <w:iCs/>
              <w:sz w:val="20"/>
              <w:szCs w:val="28"/>
              <w:highlight w:val="yellow"/>
            </w:rPr>
            <w:t>1</w:t>
          </w:r>
        </w:p>
        <w:p w14:paraId="3451F33D" w14:textId="77777777" w:rsidR="00634516" w:rsidRPr="00D51AC0" w:rsidRDefault="00634516" w:rsidP="006B5A97">
          <w:pPr>
            <w:spacing w:after="200" w:line="276" w:lineRule="auto"/>
            <w:jc w:val="center"/>
            <w:rPr>
              <w:rFonts w:eastAsia="Calibri" w:cstheme="minorHAnsi"/>
              <w:b/>
              <w:sz w:val="24"/>
              <w:szCs w:val="36"/>
            </w:rPr>
          </w:pPr>
        </w:p>
        <w:p w14:paraId="094D02CF" w14:textId="77777777" w:rsidR="00DF48C8" w:rsidRPr="00D51AC0" w:rsidRDefault="00DF48C8" w:rsidP="006B5A97">
          <w:pPr>
            <w:spacing w:after="200" w:line="276" w:lineRule="auto"/>
            <w:rPr>
              <w:rFonts w:eastAsia="Calibri" w:cstheme="minorHAnsi"/>
              <w:sz w:val="28"/>
              <w:szCs w:val="20"/>
            </w:rPr>
          </w:pPr>
        </w:p>
        <w:p w14:paraId="1C85B151" w14:textId="77777777" w:rsidR="00DF48C8" w:rsidRPr="00D51AC0" w:rsidRDefault="00DF48C8" w:rsidP="006B5A97">
          <w:pPr>
            <w:spacing w:after="200" w:line="276" w:lineRule="auto"/>
            <w:rPr>
              <w:rFonts w:eastAsia="Calibri" w:cstheme="minorHAnsi"/>
              <w:sz w:val="28"/>
              <w:szCs w:val="20"/>
            </w:rPr>
          </w:pPr>
        </w:p>
        <w:p w14:paraId="4C4D5331" w14:textId="77777777" w:rsidR="00DF48C8" w:rsidRPr="00D51AC0" w:rsidRDefault="00DF48C8" w:rsidP="006B5A97">
          <w:pPr>
            <w:spacing w:after="200" w:line="276" w:lineRule="auto"/>
            <w:rPr>
              <w:rFonts w:eastAsia="Calibri" w:cstheme="minorHAnsi"/>
              <w:sz w:val="28"/>
              <w:szCs w:val="20"/>
            </w:rPr>
          </w:pPr>
        </w:p>
        <w:p w14:paraId="5C066587" w14:textId="77777777" w:rsidR="00DF48C8" w:rsidRPr="00D51AC0" w:rsidRDefault="00DF48C8" w:rsidP="006B5A97">
          <w:pPr>
            <w:spacing w:after="200" w:line="276" w:lineRule="auto"/>
            <w:rPr>
              <w:rFonts w:eastAsia="Calibri" w:cstheme="minorHAnsi"/>
              <w:sz w:val="28"/>
              <w:szCs w:val="20"/>
            </w:rPr>
          </w:pPr>
        </w:p>
        <w:p w14:paraId="32F809D4" w14:textId="77777777" w:rsidR="00DF48C8" w:rsidRPr="00D51AC0" w:rsidRDefault="00DF48C8" w:rsidP="006B5A97">
          <w:pPr>
            <w:spacing w:after="200" w:line="276" w:lineRule="auto"/>
            <w:rPr>
              <w:rFonts w:eastAsia="Calibri" w:cstheme="minorHAnsi"/>
              <w:sz w:val="28"/>
              <w:szCs w:val="20"/>
            </w:rPr>
          </w:pPr>
        </w:p>
        <w:p w14:paraId="7166BAD1" w14:textId="77777777" w:rsidR="00DF48C8" w:rsidRPr="00D51AC0" w:rsidRDefault="00DF48C8" w:rsidP="006B5A97">
          <w:pPr>
            <w:spacing w:after="200" w:line="276" w:lineRule="auto"/>
            <w:rPr>
              <w:rFonts w:eastAsia="Calibri" w:cstheme="minorHAnsi"/>
              <w:sz w:val="28"/>
              <w:szCs w:val="20"/>
            </w:rPr>
          </w:pPr>
        </w:p>
        <w:p w14:paraId="35AD9399" w14:textId="77777777" w:rsidR="00DF48C8" w:rsidRPr="00D51AC0" w:rsidRDefault="00DF48C8" w:rsidP="006B5A97">
          <w:pPr>
            <w:spacing w:after="200" w:line="276" w:lineRule="auto"/>
            <w:rPr>
              <w:rFonts w:eastAsia="Calibri" w:cstheme="minorHAnsi"/>
              <w:sz w:val="28"/>
              <w:szCs w:val="20"/>
            </w:rPr>
          </w:pPr>
        </w:p>
        <w:p w14:paraId="3CEBE8A0" w14:textId="77777777" w:rsidR="00DF48C8" w:rsidRPr="00D51AC0" w:rsidRDefault="00DF48C8" w:rsidP="006B5A97">
          <w:pPr>
            <w:spacing w:after="200" w:line="276" w:lineRule="auto"/>
            <w:rPr>
              <w:rFonts w:eastAsia="Calibri" w:cstheme="minorHAnsi"/>
              <w:sz w:val="28"/>
              <w:szCs w:val="20"/>
            </w:rPr>
          </w:pPr>
        </w:p>
        <w:p w14:paraId="13F004C8" w14:textId="5F042428" w:rsidR="006B5A97" w:rsidRPr="00D51AC0" w:rsidRDefault="00000000" w:rsidP="006B5A97">
          <w:pPr>
            <w:spacing w:after="200" w:line="276" w:lineRule="auto"/>
            <w:rPr>
              <w:rFonts w:eastAsia="Calibri" w:cstheme="minorHAnsi"/>
              <w:sz w:val="28"/>
              <w:szCs w:val="20"/>
            </w:rPr>
          </w:pPr>
        </w:p>
      </w:sdtContent>
    </w:sdt>
    <w:p w14:paraId="79F418A3" w14:textId="77777777" w:rsidR="006B5A97" w:rsidRPr="00D51AC0" w:rsidRDefault="006B5A97" w:rsidP="00A75446">
      <w:pPr>
        <w:spacing w:after="0" w:line="360" w:lineRule="auto"/>
        <w:jc w:val="center"/>
        <w:rPr>
          <w:rFonts w:eastAsia="Calibri" w:cstheme="minorHAnsi"/>
          <w:b/>
          <w:sz w:val="20"/>
          <w:szCs w:val="20"/>
        </w:rPr>
      </w:pPr>
      <w:r w:rsidRPr="00D51AC0">
        <w:rPr>
          <w:rFonts w:eastAsia="Calibri" w:cstheme="minorHAnsi"/>
          <w:b/>
          <w:sz w:val="20"/>
          <w:szCs w:val="20"/>
        </w:rPr>
        <w:lastRenderedPageBreak/>
        <w:t>İÇİNDEKİLER</w:t>
      </w:r>
    </w:p>
    <w:p w14:paraId="246216F5" w14:textId="77777777" w:rsidR="006B5A97" w:rsidRPr="00D51AC0" w:rsidRDefault="006B5A97"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TANIMLAR</w:t>
      </w:r>
      <w:r w:rsidRPr="00D51AC0">
        <w:rPr>
          <w:rFonts w:eastAsia="Calibri" w:cstheme="minorHAnsi"/>
          <w:sz w:val="20"/>
          <w:szCs w:val="20"/>
        </w:rPr>
        <w:ptab w:relativeTo="margin" w:alignment="right" w:leader="dot"/>
      </w:r>
      <w:r w:rsidRPr="00D51AC0">
        <w:rPr>
          <w:rFonts w:eastAsia="Calibri" w:cstheme="minorHAnsi"/>
          <w:sz w:val="20"/>
          <w:szCs w:val="20"/>
        </w:rPr>
        <w:t>3</w:t>
      </w:r>
    </w:p>
    <w:p w14:paraId="621784A7" w14:textId="35BC7F49" w:rsidR="006B5A97" w:rsidRPr="00D51AC0" w:rsidRDefault="005348CE" w:rsidP="00265CE1">
      <w:pPr>
        <w:spacing w:after="200" w:line="360" w:lineRule="auto"/>
        <w:ind w:left="284"/>
        <w:contextualSpacing/>
        <w:rPr>
          <w:rFonts w:eastAsia="Calibri" w:cstheme="minorHAnsi"/>
          <w:b/>
          <w:sz w:val="20"/>
          <w:szCs w:val="20"/>
        </w:rPr>
      </w:pPr>
      <w:r w:rsidRPr="00D51AC0">
        <w:rPr>
          <w:rFonts w:eastAsia="Calibri" w:cstheme="minorHAnsi"/>
          <w:b/>
          <w:bCs/>
          <w:sz w:val="20"/>
          <w:szCs w:val="20"/>
        </w:rPr>
        <w:t>POLİTİKANIN AMACI, KAPSAMI VE DEĞİŞTİRİLMESİ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7</w:t>
      </w:r>
    </w:p>
    <w:p w14:paraId="3B48D7BB" w14:textId="0A153A8A" w:rsidR="006B5A97" w:rsidRPr="00D51AC0" w:rsidRDefault="005348CE" w:rsidP="00D3720B">
      <w:pPr>
        <w:numPr>
          <w:ilvl w:val="0"/>
          <w:numId w:val="16"/>
        </w:numPr>
        <w:spacing w:after="200" w:line="360" w:lineRule="auto"/>
        <w:ind w:left="851" w:hanging="491"/>
        <w:contextualSpacing/>
        <w:rPr>
          <w:rFonts w:eastAsia="Calibri" w:cstheme="minorHAnsi"/>
          <w:b/>
          <w:sz w:val="20"/>
          <w:szCs w:val="20"/>
        </w:rPr>
      </w:pPr>
      <w:r w:rsidRPr="00D51AC0">
        <w:rPr>
          <w:rFonts w:eastAsia="Calibri" w:cstheme="minorHAnsi"/>
          <w:b/>
          <w:bCs/>
          <w:sz w:val="20"/>
          <w:szCs w:val="20"/>
        </w:rPr>
        <w:t>KİŞİSEL VERİLERİ</w:t>
      </w:r>
      <w:r w:rsidR="00FE3FC4" w:rsidRPr="00D51AC0">
        <w:rPr>
          <w:rFonts w:eastAsia="Calibri" w:cstheme="minorHAnsi"/>
          <w:b/>
          <w:bCs/>
          <w:sz w:val="20"/>
          <w:szCs w:val="20"/>
        </w:rPr>
        <w:t>N İŞLENMESİ</w:t>
      </w:r>
      <w:r w:rsidRPr="00D51AC0">
        <w:rPr>
          <w:rFonts w:eastAsia="Calibri" w:cstheme="minorHAnsi"/>
          <w:b/>
          <w:bCs/>
          <w:sz w:val="20"/>
          <w:szCs w:val="20"/>
        </w:rPr>
        <w:t xml:space="preserve"> </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8</w:t>
      </w:r>
    </w:p>
    <w:p w14:paraId="180A6571" w14:textId="0F50893B" w:rsidR="00A80729"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GENEL İLKELER</w:t>
      </w:r>
      <w:r w:rsidRPr="00D51AC0">
        <w:rPr>
          <w:rFonts w:eastAsia="Calibri" w:cstheme="minorHAnsi"/>
          <w:sz w:val="20"/>
          <w:szCs w:val="20"/>
        </w:rPr>
        <w:ptab w:relativeTo="margin" w:alignment="right" w:leader="dot"/>
      </w:r>
      <w:r w:rsidR="00D24752" w:rsidRPr="00D51AC0">
        <w:rPr>
          <w:rFonts w:eastAsia="Calibri" w:cstheme="minorHAnsi"/>
          <w:sz w:val="20"/>
          <w:szCs w:val="20"/>
        </w:rPr>
        <w:t>8</w:t>
      </w:r>
    </w:p>
    <w:p w14:paraId="7488EB56" w14:textId="1E5C6F46" w:rsidR="006B5A97"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GENEL İŞLEME KOŞULLARI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8</w:t>
      </w:r>
    </w:p>
    <w:p w14:paraId="43B92A3E" w14:textId="71AED414" w:rsidR="006B5A97" w:rsidRPr="00D51AC0" w:rsidRDefault="00A80729" w:rsidP="00D3720B">
      <w:pPr>
        <w:numPr>
          <w:ilvl w:val="0"/>
          <w:numId w:val="17"/>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Ö</w:t>
      </w:r>
      <w:r w:rsidR="002829DD" w:rsidRPr="00D51AC0">
        <w:rPr>
          <w:rFonts w:eastAsia="Calibri" w:cstheme="minorHAnsi"/>
          <w:b/>
          <w:sz w:val="20"/>
          <w:szCs w:val="20"/>
        </w:rPr>
        <w:t>ZEL NİTEL</w:t>
      </w:r>
      <w:r w:rsidR="00D24752" w:rsidRPr="00D51AC0">
        <w:rPr>
          <w:rFonts w:eastAsia="Calibri" w:cstheme="minorHAnsi"/>
          <w:b/>
          <w:sz w:val="20"/>
          <w:szCs w:val="20"/>
        </w:rPr>
        <w:t>İKLİ KİŞİSEL VERİLERİ</w:t>
      </w:r>
      <w:r w:rsidR="009A61CA" w:rsidRPr="00D51AC0">
        <w:rPr>
          <w:rFonts w:eastAsia="Calibri" w:cstheme="minorHAnsi"/>
          <w:b/>
          <w:sz w:val="20"/>
          <w:szCs w:val="20"/>
        </w:rPr>
        <w:t xml:space="preserve"> İŞLEME KOŞULLARI</w:t>
      </w:r>
      <w:r w:rsidR="006B5A97" w:rsidRPr="00D51AC0">
        <w:rPr>
          <w:rFonts w:eastAsia="Calibri" w:cstheme="minorHAnsi"/>
          <w:sz w:val="20"/>
          <w:szCs w:val="20"/>
        </w:rPr>
        <w:ptab w:relativeTo="margin" w:alignment="right" w:leader="dot"/>
      </w:r>
      <w:r w:rsidR="00D24752" w:rsidRPr="00D51AC0">
        <w:rPr>
          <w:rFonts w:eastAsia="Calibri" w:cstheme="minorHAnsi"/>
          <w:sz w:val="20"/>
          <w:szCs w:val="20"/>
        </w:rPr>
        <w:t>10</w:t>
      </w:r>
    </w:p>
    <w:p w14:paraId="728E47B2" w14:textId="6C1088F2" w:rsidR="006B5A97" w:rsidRPr="00D51AC0" w:rsidRDefault="00FE3FC4" w:rsidP="00D3720B">
      <w:pPr>
        <w:numPr>
          <w:ilvl w:val="0"/>
          <w:numId w:val="16"/>
        </w:numPr>
        <w:spacing w:after="200" w:line="360" w:lineRule="auto"/>
        <w:ind w:left="851" w:hanging="578"/>
        <w:contextualSpacing/>
        <w:rPr>
          <w:rFonts w:eastAsia="Calibri" w:cstheme="minorHAnsi"/>
          <w:b/>
          <w:sz w:val="20"/>
          <w:szCs w:val="20"/>
        </w:rPr>
      </w:pPr>
      <w:r w:rsidRPr="00D51AC0">
        <w:rPr>
          <w:rFonts w:eastAsia="Calibri" w:cstheme="minorHAnsi"/>
          <w:b/>
          <w:sz w:val="20"/>
          <w:szCs w:val="20"/>
        </w:rPr>
        <w:t>ŞİRKETİMİZİN KİŞİSEL VERİLERE İLİŞKİN UYGULAMALARI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10</w:t>
      </w:r>
    </w:p>
    <w:p w14:paraId="10838302" w14:textId="377BBE79"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İŞLENEN KİŞİSEL VERİ KATEGORİLERİ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28B42522" w14:textId="1F09566D"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 İŞLENEN İLGİLİ KİŞİ GRUPLARI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4E6719DE" w14:textId="320BF31A" w:rsidR="00D24752" w:rsidRPr="00D51AC0" w:rsidRDefault="00D24752"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İŞLENME AMAÇLARI</w:t>
      </w:r>
      <w:r w:rsidRPr="00D51AC0">
        <w:rPr>
          <w:rFonts w:eastAsia="Calibri" w:cstheme="minorHAnsi"/>
          <w:sz w:val="20"/>
          <w:szCs w:val="20"/>
        </w:rPr>
        <w:ptab w:relativeTo="margin" w:alignment="right" w:leader="dot"/>
      </w:r>
      <w:r w:rsidRPr="00D51AC0">
        <w:rPr>
          <w:rFonts w:eastAsia="Calibri" w:cstheme="minorHAnsi"/>
          <w:sz w:val="20"/>
          <w:szCs w:val="20"/>
        </w:rPr>
        <w:t>10</w:t>
      </w:r>
    </w:p>
    <w:p w14:paraId="57616655" w14:textId="7E5F3FF7" w:rsidR="006B5A97" w:rsidRPr="00D51AC0" w:rsidRDefault="006B5A97" w:rsidP="00D3720B">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TOPLANMASI VE KAYDEDİLMESİ</w:t>
      </w:r>
      <w:r w:rsidRPr="00D51AC0">
        <w:rPr>
          <w:rFonts w:eastAsia="Calibri" w:cstheme="minorHAnsi"/>
          <w:sz w:val="20"/>
          <w:szCs w:val="20"/>
        </w:rPr>
        <w:ptab w:relativeTo="margin" w:alignment="right" w:leader="dot"/>
      </w:r>
      <w:r w:rsidR="00D24752" w:rsidRPr="00D51AC0">
        <w:rPr>
          <w:rFonts w:eastAsia="Calibri" w:cstheme="minorHAnsi"/>
          <w:sz w:val="20"/>
          <w:szCs w:val="20"/>
        </w:rPr>
        <w:t>11</w:t>
      </w:r>
    </w:p>
    <w:p w14:paraId="2D705CD8" w14:textId="31EC4F8B" w:rsidR="00D24752" w:rsidRPr="00D51AC0" w:rsidRDefault="006B5A97"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KİŞİSEL VERİLERİN AKTARILMASI</w:t>
      </w:r>
      <w:r w:rsidRPr="00D51AC0">
        <w:rPr>
          <w:rFonts w:eastAsia="Calibri" w:cstheme="minorHAnsi"/>
          <w:sz w:val="20"/>
          <w:szCs w:val="20"/>
        </w:rPr>
        <w:ptab w:relativeTo="margin" w:alignment="right" w:leader="dot"/>
      </w:r>
      <w:r w:rsidR="00D24752" w:rsidRPr="00D51AC0">
        <w:rPr>
          <w:rFonts w:eastAsia="Calibri" w:cstheme="minorHAnsi"/>
          <w:sz w:val="20"/>
          <w:szCs w:val="20"/>
        </w:rPr>
        <w:t>12</w:t>
      </w:r>
    </w:p>
    <w:p w14:paraId="10614AAD" w14:textId="0417987F" w:rsidR="006B5A97" w:rsidRPr="00D51AC0" w:rsidRDefault="006B5A97" w:rsidP="00D24752">
      <w:pPr>
        <w:numPr>
          <w:ilvl w:val="0"/>
          <w:numId w:val="18"/>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 xml:space="preserve">KİŞİSEL VERİLERİN </w:t>
      </w:r>
      <w:r w:rsidR="00FE3FC4" w:rsidRPr="00D51AC0">
        <w:rPr>
          <w:rFonts w:eastAsia="Calibri" w:cstheme="minorHAnsi"/>
          <w:b/>
          <w:sz w:val="20"/>
          <w:szCs w:val="20"/>
        </w:rPr>
        <w:t xml:space="preserve">GÜVENLİĞİ, </w:t>
      </w:r>
      <w:r w:rsidRPr="00D51AC0">
        <w:rPr>
          <w:rFonts w:eastAsia="Calibri" w:cstheme="minorHAnsi"/>
          <w:b/>
          <w:sz w:val="20"/>
          <w:szCs w:val="20"/>
        </w:rPr>
        <w:t>SAKLANMASI VE İMHASI</w:t>
      </w:r>
      <w:r w:rsidRPr="00D51AC0">
        <w:rPr>
          <w:rFonts w:cstheme="minorHAnsi"/>
          <w:sz w:val="20"/>
          <w:szCs w:val="20"/>
        </w:rPr>
        <w:ptab w:relativeTo="margin" w:alignment="right" w:leader="dot"/>
      </w:r>
      <w:r w:rsidRPr="00D51AC0">
        <w:rPr>
          <w:rFonts w:eastAsia="Calibri" w:cstheme="minorHAnsi"/>
          <w:sz w:val="20"/>
          <w:szCs w:val="20"/>
        </w:rPr>
        <w:t>1</w:t>
      </w:r>
      <w:r w:rsidR="00D24752" w:rsidRPr="00D51AC0">
        <w:rPr>
          <w:rFonts w:eastAsia="Calibri" w:cstheme="minorHAnsi"/>
          <w:sz w:val="20"/>
          <w:szCs w:val="20"/>
        </w:rPr>
        <w:t>2</w:t>
      </w:r>
    </w:p>
    <w:p w14:paraId="5DCEA47A" w14:textId="3023EB58" w:rsidR="00D24752" w:rsidRPr="00D51AC0" w:rsidRDefault="00D24752" w:rsidP="00D24752">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SAKLANMASINI GEREKTİREN HUKUKİ, TEKNİK VE DİĞER SEBEPLER</w:t>
      </w:r>
      <w:r w:rsidRPr="00D51AC0">
        <w:rPr>
          <w:rFonts w:eastAsia="Calibri" w:cstheme="minorHAnsi"/>
          <w:sz w:val="20"/>
          <w:szCs w:val="20"/>
        </w:rPr>
        <w:ptab w:relativeTo="margin" w:alignment="right" w:leader="dot"/>
      </w:r>
      <w:r w:rsidRPr="00D51AC0">
        <w:rPr>
          <w:rFonts w:eastAsia="Calibri" w:cstheme="minorHAnsi"/>
          <w:sz w:val="20"/>
          <w:szCs w:val="20"/>
        </w:rPr>
        <w:t>12</w:t>
      </w:r>
    </w:p>
    <w:p w14:paraId="05FC99D3" w14:textId="2F0AEFD4" w:rsidR="00FE3FC4" w:rsidRPr="00D51AC0" w:rsidRDefault="00FE3FC4" w:rsidP="00D24752">
      <w:pPr>
        <w:numPr>
          <w:ilvl w:val="0"/>
          <w:numId w:val="21"/>
        </w:numPr>
        <w:spacing w:after="200" w:line="360" w:lineRule="auto"/>
        <w:ind w:left="1701" w:hanging="283"/>
        <w:contextualSpacing/>
        <w:jc w:val="both"/>
        <w:rPr>
          <w:rFonts w:eastAsia="Calibri" w:cstheme="minorHAnsi"/>
          <w:sz w:val="20"/>
          <w:szCs w:val="20"/>
        </w:rPr>
      </w:pPr>
      <w:r w:rsidRPr="00D51AC0">
        <w:rPr>
          <w:rFonts w:eastAsia="Calibri" w:cstheme="minorHAnsi"/>
          <w:sz w:val="20"/>
          <w:szCs w:val="20"/>
        </w:rPr>
        <w:t xml:space="preserve">KİŞİSEL VERİLERİN GÜVENLİ BİR ŞEKİLDE SAKLANMASI İLE HUKUKA AYKIRI OLARAK İŞLENMESİNİN VE ERİŞİLMESİNİN ÖNLENMESİ İÇİN ALINMIŞ </w:t>
      </w:r>
      <w:r w:rsidR="00BF64DA" w:rsidRPr="00D51AC0">
        <w:rPr>
          <w:rFonts w:eastAsia="Calibri" w:cstheme="minorHAnsi"/>
          <w:sz w:val="20"/>
          <w:szCs w:val="20"/>
        </w:rPr>
        <w:t xml:space="preserve">TEKNİK VE İDARİ </w:t>
      </w:r>
      <w:r w:rsidRPr="00D51AC0">
        <w:rPr>
          <w:rFonts w:eastAsia="Calibri" w:cstheme="minorHAnsi"/>
          <w:sz w:val="20"/>
          <w:szCs w:val="20"/>
        </w:rPr>
        <w:t>TEDBİRLER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2</w:t>
      </w:r>
    </w:p>
    <w:p w14:paraId="18D2883E" w14:textId="12D815B8" w:rsidR="006B5A97" w:rsidRPr="00D51AC0" w:rsidRDefault="006B5A97" w:rsidP="00D24752">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İMHASINI GEREKTİREN HUKUKİ, TEKNİK VE DİĞER SEBEPLER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2</w:t>
      </w:r>
    </w:p>
    <w:p w14:paraId="5FC171B0" w14:textId="0A661F62" w:rsidR="006B5A97" w:rsidRPr="00D51AC0" w:rsidRDefault="006B5A97" w:rsidP="00865B1E">
      <w:pPr>
        <w:numPr>
          <w:ilvl w:val="0"/>
          <w:numId w:val="21"/>
        </w:numPr>
        <w:spacing w:after="200" w:line="360" w:lineRule="auto"/>
        <w:ind w:left="1701" w:hanging="218"/>
        <w:contextualSpacing/>
        <w:jc w:val="both"/>
        <w:rPr>
          <w:rFonts w:eastAsia="Calibri" w:cstheme="minorHAnsi"/>
          <w:b/>
          <w:sz w:val="20"/>
          <w:szCs w:val="20"/>
        </w:rPr>
      </w:pPr>
      <w:r w:rsidRPr="00D51AC0">
        <w:rPr>
          <w:rFonts w:eastAsia="Calibri" w:cstheme="minorHAnsi"/>
          <w:sz w:val="20"/>
          <w:szCs w:val="20"/>
        </w:rPr>
        <w:t>KİŞİSEL VERİLERİN HUKUKA UYGUN OLARAK İMHA EDİLMESİ İÇİN ALINMIŞ TEKNİK VE İDARİ TEDBİRLER</w:t>
      </w:r>
      <w:r w:rsidRPr="00D51AC0">
        <w:rPr>
          <w:rFonts w:eastAsia="Calibri" w:cstheme="minorHAnsi"/>
          <w:sz w:val="20"/>
          <w:szCs w:val="20"/>
        </w:rPr>
        <w:ptab w:relativeTo="margin" w:alignment="right" w:leader="dot"/>
      </w:r>
      <w:r w:rsidRPr="00D51AC0">
        <w:rPr>
          <w:rFonts w:eastAsia="Calibri" w:cstheme="minorHAnsi"/>
          <w:sz w:val="20"/>
          <w:szCs w:val="20"/>
        </w:rPr>
        <w:t>1</w:t>
      </w:r>
      <w:r w:rsidR="00BF64DA" w:rsidRPr="00D51AC0">
        <w:rPr>
          <w:rFonts w:eastAsia="Calibri" w:cstheme="minorHAnsi"/>
          <w:sz w:val="20"/>
          <w:szCs w:val="20"/>
        </w:rPr>
        <w:t>3</w:t>
      </w:r>
    </w:p>
    <w:p w14:paraId="1B334B80" w14:textId="569315D0" w:rsidR="006B5A97" w:rsidRPr="00D51AC0" w:rsidRDefault="00865B1E" w:rsidP="00D24752">
      <w:pPr>
        <w:numPr>
          <w:ilvl w:val="0"/>
          <w:numId w:val="21"/>
        </w:numPr>
        <w:spacing w:after="200" w:line="360" w:lineRule="auto"/>
        <w:ind w:left="1701" w:hanging="218"/>
        <w:contextualSpacing/>
        <w:rPr>
          <w:rFonts w:eastAsia="Calibri" w:cstheme="minorHAnsi"/>
          <w:b/>
          <w:sz w:val="20"/>
          <w:szCs w:val="20"/>
        </w:rPr>
      </w:pPr>
      <w:r w:rsidRPr="00D51AC0">
        <w:rPr>
          <w:rFonts w:eastAsia="Calibri" w:cstheme="minorHAnsi"/>
          <w:sz w:val="20"/>
          <w:szCs w:val="20"/>
        </w:rPr>
        <w:t>SAKLAMA</w:t>
      </w:r>
      <w:r w:rsidR="007D7F12" w:rsidRPr="00D51AC0">
        <w:rPr>
          <w:rFonts w:eastAsia="Calibri" w:cstheme="minorHAnsi"/>
          <w:sz w:val="20"/>
          <w:szCs w:val="20"/>
        </w:rPr>
        <w:t xml:space="preserve"> VE</w:t>
      </w:r>
      <w:r w:rsidRPr="00D51AC0">
        <w:rPr>
          <w:rFonts w:eastAsia="Calibri" w:cstheme="minorHAnsi"/>
          <w:sz w:val="20"/>
          <w:szCs w:val="20"/>
        </w:rPr>
        <w:t xml:space="preserve"> </w:t>
      </w:r>
      <w:r w:rsidR="006B5A97" w:rsidRPr="00D51AC0">
        <w:rPr>
          <w:rFonts w:eastAsia="Calibri" w:cstheme="minorHAnsi"/>
          <w:sz w:val="20"/>
          <w:szCs w:val="20"/>
        </w:rPr>
        <w:t>İMHA SÜRELERİ</w:t>
      </w:r>
      <w:r w:rsidR="006B5A97" w:rsidRPr="00D51AC0">
        <w:rPr>
          <w:rFonts w:eastAsia="Calibri" w:cstheme="minorHAnsi"/>
          <w:sz w:val="20"/>
          <w:szCs w:val="20"/>
        </w:rPr>
        <w:ptab w:relativeTo="margin" w:alignment="right" w:leader="dot"/>
      </w:r>
      <w:r w:rsidR="006B5A97" w:rsidRPr="00D51AC0">
        <w:rPr>
          <w:rFonts w:eastAsia="Calibri" w:cstheme="minorHAnsi"/>
          <w:sz w:val="20"/>
          <w:szCs w:val="20"/>
        </w:rPr>
        <w:t>1</w:t>
      </w:r>
      <w:r w:rsidR="00BF64DA" w:rsidRPr="00D51AC0">
        <w:rPr>
          <w:rFonts w:eastAsia="Calibri" w:cstheme="minorHAnsi"/>
          <w:sz w:val="20"/>
          <w:szCs w:val="20"/>
        </w:rPr>
        <w:t>3</w:t>
      </w:r>
    </w:p>
    <w:p w14:paraId="19E429D2" w14:textId="76637979" w:rsidR="006B5A97" w:rsidRPr="00D51AC0" w:rsidRDefault="006B5A97" w:rsidP="00D3720B">
      <w:pPr>
        <w:numPr>
          <w:ilvl w:val="0"/>
          <w:numId w:val="18"/>
        </w:numPr>
        <w:spacing w:after="0" w:line="360" w:lineRule="auto"/>
        <w:ind w:left="1276" w:hanging="426"/>
        <w:contextualSpacing/>
        <w:rPr>
          <w:rFonts w:eastAsia="Calibri" w:cstheme="minorHAnsi"/>
          <w:b/>
          <w:sz w:val="20"/>
          <w:szCs w:val="20"/>
        </w:rPr>
      </w:pPr>
      <w:r w:rsidRPr="00D51AC0">
        <w:rPr>
          <w:rFonts w:eastAsia="Calibri" w:cstheme="minorHAnsi"/>
          <w:b/>
          <w:sz w:val="20"/>
          <w:szCs w:val="20"/>
        </w:rPr>
        <w:t xml:space="preserve">KİŞİSEL </w:t>
      </w:r>
      <w:r w:rsidR="00865B1E" w:rsidRPr="00D51AC0">
        <w:rPr>
          <w:rFonts w:eastAsia="Calibri" w:cstheme="minorHAnsi"/>
          <w:b/>
          <w:sz w:val="20"/>
          <w:szCs w:val="20"/>
        </w:rPr>
        <w:t>VERİ SÜREÇLERİ YETKİLİSİ VE GÖREVLERİ</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3</w:t>
      </w:r>
    </w:p>
    <w:p w14:paraId="6125193B" w14:textId="67DB5ADF" w:rsidR="006B5A97" w:rsidRPr="00D51AC0" w:rsidRDefault="006B5A97" w:rsidP="00D3720B">
      <w:pPr>
        <w:pStyle w:val="ListParagraph"/>
        <w:numPr>
          <w:ilvl w:val="0"/>
          <w:numId w:val="16"/>
        </w:numPr>
        <w:spacing w:after="0" w:line="360" w:lineRule="auto"/>
        <w:ind w:left="851" w:hanging="491"/>
        <w:rPr>
          <w:rFonts w:eastAsia="Calibri" w:cstheme="minorHAnsi"/>
          <w:b/>
          <w:sz w:val="20"/>
          <w:szCs w:val="20"/>
        </w:rPr>
      </w:pPr>
      <w:r w:rsidRPr="00D51AC0">
        <w:rPr>
          <w:rFonts w:eastAsia="Calibri" w:cstheme="minorHAnsi"/>
          <w:b/>
          <w:sz w:val="20"/>
          <w:szCs w:val="20"/>
        </w:rPr>
        <w:t>İLGİLİ KİŞİNİN HAKLARI VE BU HAKLARIN KULLANILMASI</w:t>
      </w:r>
      <w:r w:rsidRPr="00D51AC0">
        <w:rPr>
          <w:rFonts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6745D242" w14:textId="4A77F94E"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İLGİLİ KİŞİNİN HAKLARI</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273B1658" w14:textId="3A5A6C24"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HAKLARIN KULLANIMI</w:t>
      </w:r>
      <w:r w:rsidR="00865B1E" w:rsidRPr="00D51AC0">
        <w:rPr>
          <w:rFonts w:eastAsia="Calibri" w:cstheme="minorHAnsi"/>
          <w:b/>
          <w:sz w:val="20"/>
          <w:szCs w:val="20"/>
        </w:rPr>
        <w:t xml:space="preserve"> VE BAŞVURU</w:t>
      </w:r>
      <w:r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4</w:t>
      </w:r>
    </w:p>
    <w:p w14:paraId="20D4EB7D" w14:textId="3582E6E7" w:rsidR="006B5A97" w:rsidRPr="00D51AC0" w:rsidRDefault="00FE3FC4"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BAŞVURUNUN CEVAPLANDIRILMASI</w:t>
      </w:r>
      <w:r w:rsidR="006B5A97" w:rsidRPr="00D51AC0">
        <w:rPr>
          <w:rFonts w:eastAsia="Calibri" w:cstheme="minorHAnsi"/>
          <w:sz w:val="20"/>
          <w:szCs w:val="20"/>
        </w:rPr>
        <w:ptab w:relativeTo="margin" w:alignment="right" w:leader="dot"/>
      </w:r>
      <w:r w:rsidR="00865B1E" w:rsidRPr="00D51AC0">
        <w:rPr>
          <w:rFonts w:eastAsia="Calibri" w:cstheme="minorHAnsi"/>
          <w:sz w:val="20"/>
          <w:szCs w:val="20"/>
        </w:rPr>
        <w:t>1</w:t>
      </w:r>
      <w:r w:rsidR="00BF64DA" w:rsidRPr="00D51AC0">
        <w:rPr>
          <w:rFonts w:eastAsia="Calibri" w:cstheme="minorHAnsi"/>
          <w:sz w:val="20"/>
          <w:szCs w:val="20"/>
        </w:rPr>
        <w:t>5</w:t>
      </w:r>
    </w:p>
    <w:p w14:paraId="235AD2C2" w14:textId="3500E419" w:rsidR="006B5A97" w:rsidRPr="00D51AC0" w:rsidRDefault="006B5A97" w:rsidP="00D3720B">
      <w:pPr>
        <w:numPr>
          <w:ilvl w:val="0"/>
          <w:numId w:val="22"/>
        </w:numPr>
        <w:spacing w:after="200" w:line="360" w:lineRule="auto"/>
        <w:ind w:left="1276" w:hanging="426"/>
        <w:contextualSpacing/>
        <w:rPr>
          <w:rFonts w:eastAsia="Calibri" w:cstheme="minorHAnsi"/>
          <w:b/>
          <w:sz w:val="20"/>
          <w:szCs w:val="20"/>
        </w:rPr>
      </w:pPr>
      <w:r w:rsidRPr="00D51AC0">
        <w:rPr>
          <w:rFonts w:eastAsia="Calibri" w:cstheme="minorHAnsi"/>
          <w:b/>
          <w:sz w:val="20"/>
          <w:szCs w:val="20"/>
        </w:rPr>
        <w:t>ŞİKAYET</w:t>
      </w:r>
      <w:r w:rsidRPr="00D51AC0">
        <w:rPr>
          <w:rFonts w:eastAsia="Calibri" w:cstheme="minorHAnsi"/>
          <w:sz w:val="20"/>
          <w:szCs w:val="20"/>
        </w:rPr>
        <w:ptab w:relativeTo="margin" w:alignment="right" w:leader="dot"/>
      </w:r>
      <w:r w:rsidR="00BF64DA" w:rsidRPr="00D51AC0">
        <w:rPr>
          <w:rFonts w:eastAsia="Calibri" w:cstheme="minorHAnsi"/>
          <w:sz w:val="20"/>
          <w:szCs w:val="20"/>
        </w:rPr>
        <w:t>15</w:t>
      </w:r>
    </w:p>
    <w:p w14:paraId="6E5426BA" w14:textId="4C1B07AE" w:rsidR="006B5A97" w:rsidRPr="00D51AC0" w:rsidRDefault="00FE3FC4"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 xml:space="preserve">POLİTİKA DEĞİŞİKLİKLERİ VE </w:t>
      </w:r>
      <w:r w:rsidR="00BF20BC" w:rsidRPr="00D51AC0">
        <w:rPr>
          <w:rFonts w:eastAsia="Calibri" w:cstheme="minorHAnsi"/>
          <w:b/>
          <w:sz w:val="20"/>
          <w:szCs w:val="20"/>
        </w:rPr>
        <w:t>VERSİYON GEÇMİŞİ</w:t>
      </w:r>
      <w:r w:rsidR="006B5A97" w:rsidRPr="00D51AC0">
        <w:rPr>
          <w:rFonts w:eastAsia="Calibri" w:cstheme="minorHAnsi"/>
          <w:sz w:val="20"/>
          <w:szCs w:val="20"/>
        </w:rPr>
        <w:ptab w:relativeTo="margin" w:alignment="right" w:leader="dot"/>
      </w:r>
      <w:r w:rsidR="00BF64DA" w:rsidRPr="00D51AC0">
        <w:rPr>
          <w:rFonts w:eastAsia="Calibri" w:cstheme="minorHAnsi"/>
          <w:sz w:val="20"/>
          <w:szCs w:val="20"/>
        </w:rPr>
        <w:t>16</w:t>
      </w:r>
    </w:p>
    <w:p w14:paraId="01FF94E1" w14:textId="089188CF" w:rsidR="00F47135" w:rsidRPr="00D51AC0" w:rsidRDefault="004A657B" w:rsidP="00265CE1">
      <w:pPr>
        <w:spacing w:after="200" w:line="360" w:lineRule="auto"/>
        <w:ind w:left="284"/>
        <w:contextualSpacing/>
        <w:rPr>
          <w:rFonts w:eastAsia="Calibri" w:cstheme="minorHAnsi"/>
          <w:b/>
          <w:sz w:val="20"/>
          <w:szCs w:val="20"/>
        </w:rPr>
      </w:pPr>
      <w:r w:rsidRPr="00D51AC0">
        <w:rPr>
          <w:rFonts w:eastAsia="Calibri" w:cstheme="minorHAnsi"/>
          <w:b/>
          <w:sz w:val="20"/>
          <w:szCs w:val="20"/>
        </w:rPr>
        <w:t>TABLOLAR</w:t>
      </w:r>
      <w:r w:rsidR="00F47135" w:rsidRPr="00D51AC0">
        <w:rPr>
          <w:rFonts w:eastAsia="Calibri" w:cstheme="minorHAnsi"/>
          <w:sz w:val="20"/>
          <w:szCs w:val="20"/>
        </w:rPr>
        <w:ptab w:relativeTo="margin" w:alignment="right" w:leader="dot"/>
      </w:r>
      <w:r w:rsidR="00BF64DA" w:rsidRPr="00D51AC0">
        <w:rPr>
          <w:rFonts w:eastAsia="Calibri" w:cstheme="minorHAnsi"/>
          <w:sz w:val="20"/>
          <w:szCs w:val="20"/>
        </w:rPr>
        <w:t>17</w:t>
      </w:r>
    </w:p>
    <w:p w14:paraId="693AB895" w14:textId="1A90CFF9" w:rsidR="00F47135" w:rsidRPr="00D51AC0" w:rsidRDefault="00F47135" w:rsidP="00865B1E">
      <w:pPr>
        <w:spacing w:after="200" w:line="360" w:lineRule="auto"/>
        <w:ind w:left="567"/>
        <w:contextualSpacing/>
        <w:rPr>
          <w:rFonts w:eastAsia="Calibri" w:cstheme="minorHAnsi"/>
          <w:b/>
          <w:sz w:val="20"/>
          <w:szCs w:val="20"/>
        </w:rPr>
      </w:pPr>
      <w:r w:rsidRPr="00D51AC0">
        <w:rPr>
          <w:rFonts w:eastAsia="Calibri" w:cstheme="minorHAnsi"/>
          <w:b/>
          <w:sz w:val="20"/>
          <w:szCs w:val="20"/>
        </w:rPr>
        <w:t>Tablo-1 İşlenen Kişisel Veri Kategorileri</w:t>
      </w:r>
      <w:r w:rsidRPr="00D51AC0">
        <w:rPr>
          <w:rFonts w:eastAsia="Calibri" w:cstheme="minorHAnsi"/>
          <w:sz w:val="20"/>
          <w:szCs w:val="20"/>
        </w:rPr>
        <w:ptab w:relativeTo="margin" w:alignment="right" w:leader="dot"/>
      </w:r>
      <w:r w:rsidR="00BF64DA" w:rsidRPr="00D51AC0">
        <w:rPr>
          <w:rFonts w:eastAsia="Calibri" w:cstheme="minorHAnsi"/>
          <w:sz w:val="20"/>
          <w:szCs w:val="20"/>
        </w:rPr>
        <w:t>17</w:t>
      </w:r>
    </w:p>
    <w:p w14:paraId="6CE78A50" w14:textId="2AB35261" w:rsidR="00F47135" w:rsidRPr="00D51AC0" w:rsidRDefault="00F47135" w:rsidP="00865B1E">
      <w:pPr>
        <w:spacing w:after="200" w:line="360" w:lineRule="auto"/>
        <w:ind w:left="567"/>
        <w:contextualSpacing/>
        <w:rPr>
          <w:rFonts w:eastAsia="Calibri" w:cstheme="minorHAnsi"/>
          <w:b/>
          <w:sz w:val="20"/>
          <w:szCs w:val="20"/>
        </w:rPr>
      </w:pPr>
      <w:r w:rsidRPr="00D51AC0">
        <w:rPr>
          <w:rFonts w:eastAsia="Calibri" w:cstheme="minorHAnsi"/>
          <w:b/>
          <w:sz w:val="20"/>
          <w:szCs w:val="20"/>
        </w:rPr>
        <w:t>Tablo-2 Kişisel Verileri İşlenen Kişi Grupları</w:t>
      </w:r>
      <w:r w:rsidRPr="00D51AC0">
        <w:rPr>
          <w:rFonts w:eastAsia="Calibri" w:cstheme="minorHAnsi"/>
          <w:sz w:val="20"/>
          <w:szCs w:val="20"/>
        </w:rPr>
        <w:ptab w:relativeTo="margin" w:alignment="right" w:leader="dot"/>
      </w:r>
      <w:r w:rsidR="00BF64DA" w:rsidRPr="00D51AC0">
        <w:rPr>
          <w:rFonts w:eastAsia="Calibri" w:cstheme="minorHAnsi"/>
          <w:sz w:val="20"/>
          <w:szCs w:val="20"/>
        </w:rPr>
        <w:t>18</w:t>
      </w:r>
    </w:p>
    <w:p w14:paraId="54692233" w14:textId="07D57FE6" w:rsidR="00865B1E" w:rsidRPr="00D51AC0" w:rsidRDefault="00F47135" w:rsidP="00865B1E">
      <w:pPr>
        <w:spacing w:after="200" w:line="360" w:lineRule="auto"/>
        <w:ind w:left="567"/>
        <w:contextualSpacing/>
        <w:jc w:val="center"/>
        <w:rPr>
          <w:rFonts w:eastAsia="Calibri" w:cstheme="minorHAnsi"/>
          <w:sz w:val="20"/>
          <w:szCs w:val="20"/>
        </w:rPr>
      </w:pPr>
      <w:r w:rsidRPr="00D51AC0">
        <w:rPr>
          <w:rFonts w:eastAsia="Calibri" w:cstheme="minorHAnsi"/>
          <w:b/>
          <w:sz w:val="20"/>
          <w:szCs w:val="20"/>
        </w:rPr>
        <w:t>Tablo-3 Kişisel Verilerin Aktarılabileceği Üçüncü Kişiler ve Aktarım Amaçları</w:t>
      </w:r>
      <w:r w:rsidRPr="00D51AC0">
        <w:rPr>
          <w:rFonts w:eastAsia="Calibri" w:cstheme="minorHAnsi"/>
          <w:sz w:val="20"/>
          <w:szCs w:val="20"/>
        </w:rPr>
        <w:ptab w:relativeTo="margin" w:alignment="right" w:leader="dot"/>
      </w:r>
      <w:r w:rsidR="00BF64DA" w:rsidRPr="00D51AC0">
        <w:rPr>
          <w:rFonts w:eastAsia="Calibri" w:cstheme="minorHAnsi"/>
          <w:sz w:val="20"/>
          <w:szCs w:val="20"/>
        </w:rPr>
        <w:t>20</w:t>
      </w:r>
    </w:p>
    <w:p w14:paraId="2445F65E" w14:textId="2E5B1B59" w:rsidR="006B5A97" w:rsidRPr="0086747C" w:rsidRDefault="006B5A97" w:rsidP="0086747C">
      <w:pPr>
        <w:pStyle w:val="ListParagraph"/>
        <w:numPr>
          <w:ilvl w:val="0"/>
          <w:numId w:val="45"/>
        </w:numPr>
        <w:spacing w:line="360" w:lineRule="auto"/>
        <w:rPr>
          <w:rFonts w:eastAsia="Calibri" w:cstheme="minorHAnsi"/>
          <w:b/>
          <w:sz w:val="20"/>
          <w:szCs w:val="20"/>
        </w:rPr>
      </w:pPr>
      <w:r w:rsidRPr="0086747C">
        <w:rPr>
          <w:rFonts w:eastAsia="Calibri" w:cstheme="minorHAnsi"/>
          <w:b/>
          <w:sz w:val="20"/>
          <w:szCs w:val="20"/>
        </w:rPr>
        <w:br w:type="page"/>
      </w:r>
      <w:r w:rsidRPr="0086747C">
        <w:rPr>
          <w:rFonts w:eastAsia="Calibri" w:cstheme="minorHAnsi"/>
          <w:b/>
          <w:sz w:val="20"/>
          <w:szCs w:val="20"/>
        </w:rPr>
        <w:lastRenderedPageBreak/>
        <w:t>TANIMLAR</w:t>
      </w:r>
    </w:p>
    <w:tbl>
      <w:tblPr>
        <w:tblStyle w:val="TableGrid"/>
        <w:tblW w:w="0" w:type="auto"/>
        <w:tblInd w:w="250" w:type="dxa"/>
        <w:tblLook w:val="04A0" w:firstRow="1" w:lastRow="0" w:firstColumn="1" w:lastColumn="0" w:noHBand="0" w:noVBand="1"/>
      </w:tblPr>
      <w:tblGrid>
        <w:gridCol w:w="2766"/>
        <w:gridCol w:w="6046"/>
      </w:tblGrid>
      <w:tr w:rsidR="004F2EF7" w:rsidRPr="00D51AC0" w14:paraId="3F91F618" w14:textId="77777777" w:rsidTr="00063B92">
        <w:trPr>
          <w:trHeight w:val="567"/>
        </w:trPr>
        <w:tc>
          <w:tcPr>
            <w:tcW w:w="2766" w:type="dxa"/>
            <w:vAlign w:val="center"/>
          </w:tcPr>
          <w:p w14:paraId="3D0BA565" w14:textId="77777777" w:rsidR="004F2EF7" w:rsidRPr="00D51AC0" w:rsidRDefault="004F2EF7" w:rsidP="00063B92">
            <w:pPr>
              <w:spacing w:line="276" w:lineRule="auto"/>
              <w:rPr>
                <w:rFonts w:cstheme="minorHAnsi"/>
                <w:b/>
                <w:sz w:val="20"/>
                <w:szCs w:val="20"/>
              </w:rPr>
            </w:pPr>
            <w:r w:rsidRPr="00D51AC0">
              <w:rPr>
                <w:rFonts w:cstheme="minorHAnsi"/>
                <w:b/>
                <w:sz w:val="20"/>
                <w:szCs w:val="20"/>
              </w:rPr>
              <w:t>Açık Rıza</w:t>
            </w:r>
          </w:p>
        </w:tc>
        <w:tc>
          <w:tcPr>
            <w:tcW w:w="6046" w:type="dxa"/>
            <w:vAlign w:val="center"/>
          </w:tcPr>
          <w:p w14:paraId="02D4FA46" w14:textId="77777777" w:rsidR="004F2EF7" w:rsidRPr="00D51AC0" w:rsidRDefault="004F2EF7" w:rsidP="00063B92">
            <w:pPr>
              <w:spacing w:line="276" w:lineRule="auto"/>
              <w:rPr>
                <w:rFonts w:cstheme="minorHAnsi"/>
                <w:sz w:val="20"/>
                <w:szCs w:val="20"/>
              </w:rPr>
            </w:pPr>
            <w:r w:rsidRPr="00D51AC0">
              <w:rPr>
                <w:rFonts w:cstheme="minorHAnsi"/>
                <w:sz w:val="20"/>
                <w:szCs w:val="20"/>
              </w:rPr>
              <w:t>Belirli bir konuya ilişkin, bilgilendirilmeye dayanan ve özgür iradeyle açıklanan rızadır.</w:t>
            </w:r>
          </w:p>
        </w:tc>
      </w:tr>
      <w:tr w:rsidR="004F2EF7" w:rsidRPr="00D51AC0" w14:paraId="3AFD6FC2" w14:textId="77777777" w:rsidTr="00063B92">
        <w:trPr>
          <w:trHeight w:val="843"/>
        </w:trPr>
        <w:tc>
          <w:tcPr>
            <w:tcW w:w="2766" w:type="dxa"/>
            <w:vAlign w:val="center"/>
          </w:tcPr>
          <w:p w14:paraId="5D9AC612" w14:textId="77777777" w:rsidR="004F2EF7" w:rsidRPr="00D51AC0" w:rsidRDefault="004F2EF7" w:rsidP="00063B92">
            <w:pPr>
              <w:spacing w:line="276" w:lineRule="auto"/>
              <w:rPr>
                <w:rFonts w:cstheme="minorHAnsi"/>
                <w:b/>
                <w:sz w:val="20"/>
                <w:szCs w:val="20"/>
              </w:rPr>
            </w:pPr>
            <w:r w:rsidRPr="00D51AC0">
              <w:rPr>
                <w:rFonts w:cstheme="minorHAnsi"/>
                <w:b/>
                <w:sz w:val="20"/>
                <w:szCs w:val="20"/>
              </w:rPr>
              <w:t xml:space="preserve">Anonim Hale Getirme </w:t>
            </w:r>
          </w:p>
        </w:tc>
        <w:tc>
          <w:tcPr>
            <w:tcW w:w="6046" w:type="dxa"/>
            <w:vAlign w:val="center"/>
          </w:tcPr>
          <w:p w14:paraId="15AD78BC" w14:textId="77777777" w:rsidR="004F2EF7" w:rsidRPr="00D51AC0" w:rsidRDefault="004F2EF7" w:rsidP="00063B92">
            <w:pPr>
              <w:spacing w:line="276" w:lineRule="auto"/>
              <w:rPr>
                <w:rFonts w:cstheme="minorHAnsi"/>
                <w:sz w:val="20"/>
                <w:szCs w:val="20"/>
              </w:rPr>
            </w:pPr>
            <w:r w:rsidRPr="00D51AC0">
              <w:rPr>
                <w:rFonts w:cstheme="minorHAnsi"/>
                <w:sz w:val="20"/>
                <w:szCs w:val="20"/>
              </w:rPr>
              <w:t xml:space="preserve">Kişisel verilerin başka verilerle eşleştirilse dahi hiçbir surette kimliği belirli veya belirlenebilir bir gerçek kişiyle ilişkilendirilemeyecek hale getirilmesidir. </w:t>
            </w:r>
          </w:p>
        </w:tc>
      </w:tr>
      <w:tr w:rsidR="004F2EF7" w:rsidRPr="00D51AC0" w14:paraId="21FFBCC6" w14:textId="77777777" w:rsidTr="00063B92">
        <w:trPr>
          <w:trHeight w:val="1186"/>
        </w:trPr>
        <w:tc>
          <w:tcPr>
            <w:tcW w:w="2766" w:type="dxa"/>
            <w:vAlign w:val="center"/>
          </w:tcPr>
          <w:p w14:paraId="27B52671" w14:textId="384FA75F" w:rsidR="004F2EF7" w:rsidRPr="00D51AC0" w:rsidRDefault="004F2EF7" w:rsidP="00063B92">
            <w:pPr>
              <w:spacing w:line="276" w:lineRule="auto"/>
              <w:rPr>
                <w:rFonts w:cstheme="minorHAnsi"/>
                <w:b/>
                <w:sz w:val="20"/>
                <w:szCs w:val="20"/>
              </w:rPr>
            </w:pPr>
            <w:r w:rsidRPr="00D51AC0">
              <w:rPr>
                <w:rFonts w:cstheme="minorHAnsi"/>
                <w:b/>
                <w:sz w:val="20"/>
                <w:szCs w:val="20"/>
              </w:rPr>
              <w:t>Başvuran</w:t>
            </w:r>
          </w:p>
        </w:tc>
        <w:tc>
          <w:tcPr>
            <w:tcW w:w="6046" w:type="dxa"/>
            <w:vAlign w:val="center"/>
          </w:tcPr>
          <w:p w14:paraId="6B908308" w14:textId="0B85A4F1" w:rsidR="004F2EF7" w:rsidRPr="00D51AC0" w:rsidRDefault="004B0B55" w:rsidP="00063B92">
            <w:pPr>
              <w:spacing w:line="276" w:lineRule="auto"/>
              <w:rPr>
                <w:rFonts w:cstheme="minorHAnsi"/>
                <w:sz w:val="20"/>
                <w:szCs w:val="20"/>
              </w:rPr>
            </w:pPr>
            <w:r>
              <w:rPr>
                <w:rFonts w:cstheme="minorHAnsi"/>
                <w:bCs/>
                <w:sz w:val="20"/>
                <w:szCs w:val="20"/>
              </w:rPr>
              <w:t>Berqnet</w:t>
            </w:r>
            <w:r w:rsidR="001F34DA" w:rsidRPr="00D51AC0">
              <w:rPr>
                <w:rFonts w:cstheme="minorHAnsi"/>
                <w:bCs/>
                <w:sz w:val="20"/>
                <w:szCs w:val="20"/>
              </w:rPr>
              <w:t>’</w:t>
            </w:r>
            <w:r>
              <w:rPr>
                <w:rFonts w:cstheme="minorHAnsi"/>
                <w:bCs/>
                <w:sz w:val="20"/>
                <w:szCs w:val="20"/>
              </w:rPr>
              <w:t>e</w:t>
            </w:r>
            <w:r w:rsidR="001F34DA" w:rsidRPr="00D51AC0">
              <w:rPr>
                <w:rFonts w:cstheme="minorHAnsi"/>
                <w:bCs/>
                <w:sz w:val="20"/>
                <w:szCs w:val="20"/>
              </w:rPr>
              <w:t xml:space="preserve"> yazılı, sözlü veya elektronik olarak başvurarak soru, talep, öneri, şikayet, başvuruları ileten gerçek kişileri ifade eder. Bu Politika’nın Tablolar kısmında yer alan Tablo-2 içerisinde belirtilen diğer kişiler de Başvuran olabilir.</w:t>
            </w:r>
          </w:p>
        </w:tc>
      </w:tr>
      <w:tr w:rsidR="001F34DA" w:rsidRPr="00D51AC0" w14:paraId="5E5CB3F2" w14:textId="77777777" w:rsidTr="00A6232C">
        <w:trPr>
          <w:trHeight w:val="59"/>
        </w:trPr>
        <w:tc>
          <w:tcPr>
            <w:tcW w:w="2766" w:type="dxa"/>
            <w:vAlign w:val="center"/>
          </w:tcPr>
          <w:p w14:paraId="6AF9BCF0" w14:textId="1DFCA91C" w:rsidR="001F34DA" w:rsidRPr="00D51AC0" w:rsidRDefault="001F34DA" w:rsidP="00A6232C">
            <w:pPr>
              <w:spacing w:line="276" w:lineRule="auto"/>
              <w:rPr>
                <w:rFonts w:cstheme="minorHAnsi"/>
                <w:b/>
                <w:sz w:val="20"/>
                <w:szCs w:val="20"/>
              </w:rPr>
            </w:pPr>
            <w:r w:rsidRPr="00D51AC0">
              <w:rPr>
                <w:rFonts w:cstheme="minorHAnsi"/>
                <w:b/>
                <w:sz w:val="20"/>
                <w:szCs w:val="20"/>
              </w:rPr>
              <w:t>Başvuru Tebliği</w:t>
            </w:r>
          </w:p>
        </w:tc>
        <w:tc>
          <w:tcPr>
            <w:tcW w:w="6046" w:type="dxa"/>
            <w:vAlign w:val="center"/>
          </w:tcPr>
          <w:p w14:paraId="09D22832" w14:textId="32538733" w:rsidR="001F34DA" w:rsidRPr="00D51AC0" w:rsidRDefault="001F34DA" w:rsidP="00063B92">
            <w:pPr>
              <w:spacing w:line="276" w:lineRule="auto"/>
              <w:rPr>
                <w:rFonts w:cstheme="minorHAnsi"/>
                <w:bCs/>
                <w:sz w:val="20"/>
                <w:szCs w:val="20"/>
              </w:rPr>
            </w:pPr>
            <w:r w:rsidRPr="00D51AC0">
              <w:rPr>
                <w:rFonts w:cstheme="minorHAnsi"/>
                <w:bCs/>
                <w:sz w:val="20"/>
                <w:szCs w:val="20"/>
              </w:rPr>
              <w:t>10.03.2018 tarihinde Resmi Gazete’de yayımlanarak yürürlüğe giren Veri Sorumlusuna Başvuru Usul Ve Esasları Hakkında Tebliğ’i ifade eder.</w:t>
            </w:r>
          </w:p>
        </w:tc>
      </w:tr>
      <w:tr w:rsidR="004F2EF7" w:rsidRPr="00D51AC0" w14:paraId="56892C64" w14:textId="77777777" w:rsidTr="00A6232C">
        <w:trPr>
          <w:trHeight w:val="67"/>
        </w:trPr>
        <w:tc>
          <w:tcPr>
            <w:tcW w:w="2766" w:type="dxa"/>
            <w:vAlign w:val="center"/>
          </w:tcPr>
          <w:p w14:paraId="25702415" w14:textId="0009C025" w:rsidR="004F2EF7" w:rsidRPr="00D51AC0" w:rsidRDefault="001F34DA" w:rsidP="00063B92">
            <w:pPr>
              <w:rPr>
                <w:rFonts w:cstheme="minorHAnsi"/>
                <w:b/>
                <w:sz w:val="20"/>
                <w:szCs w:val="20"/>
              </w:rPr>
            </w:pPr>
            <w:r w:rsidRPr="00D51AC0">
              <w:rPr>
                <w:rFonts w:cstheme="minorHAnsi"/>
                <w:b/>
                <w:sz w:val="20"/>
                <w:szCs w:val="20"/>
              </w:rPr>
              <w:t>Çalışan</w:t>
            </w:r>
          </w:p>
        </w:tc>
        <w:tc>
          <w:tcPr>
            <w:tcW w:w="6046" w:type="dxa"/>
            <w:vAlign w:val="center"/>
          </w:tcPr>
          <w:p w14:paraId="5A24F2F3" w14:textId="0B5B58B4" w:rsidR="004F2EF7" w:rsidRPr="00D51AC0" w:rsidRDefault="001F34DA" w:rsidP="00063B92">
            <w:pPr>
              <w:spacing w:line="276" w:lineRule="auto"/>
              <w:rPr>
                <w:rFonts w:cstheme="minorHAnsi"/>
                <w:sz w:val="20"/>
                <w:szCs w:val="20"/>
              </w:rPr>
            </w:pPr>
            <w:r w:rsidRPr="00D51AC0">
              <w:rPr>
                <w:rFonts w:cstheme="minorHAnsi"/>
                <w:bCs/>
                <w:sz w:val="20"/>
                <w:szCs w:val="20"/>
              </w:rPr>
              <w:t xml:space="preserve">Yazılı bir iş sözleşmesi olması şartı aranmaksızın, </w:t>
            </w:r>
            <w:r w:rsidR="004B0B55">
              <w:rPr>
                <w:rFonts w:cstheme="minorHAnsi"/>
                <w:bCs/>
                <w:sz w:val="20"/>
                <w:szCs w:val="20"/>
              </w:rPr>
              <w:t>Berqnet</w:t>
            </w:r>
            <w:r w:rsidRPr="00D51AC0">
              <w:rPr>
                <w:rFonts w:cstheme="minorHAnsi"/>
                <w:bCs/>
                <w:sz w:val="20"/>
                <w:szCs w:val="20"/>
              </w:rPr>
              <w:t xml:space="preserve"> bünyesinde istihdam edilen/edilmiş kişileri ifade eder.</w:t>
            </w:r>
          </w:p>
        </w:tc>
      </w:tr>
      <w:tr w:rsidR="00F71871" w:rsidRPr="00D51AC0" w14:paraId="51C15D86" w14:textId="77777777" w:rsidTr="00063B92">
        <w:trPr>
          <w:trHeight w:val="412"/>
        </w:trPr>
        <w:tc>
          <w:tcPr>
            <w:tcW w:w="2766" w:type="dxa"/>
            <w:vAlign w:val="center"/>
          </w:tcPr>
          <w:p w14:paraId="6778E98B" w14:textId="25527BB3" w:rsidR="00F71871" w:rsidRPr="00D51AC0" w:rsidRDefault="00F71871" w:rsidP="00063B92">
            <w:pPr>
              <w:spacing w:line="276" w:lineRule="auto"/>
              <w:rPr>
                <w:rFonts w:cstheme="minorHAnsi"/>
                <w:b/>
                <w:sz w:val="20"/>
                <w:szCs w:val="20"/>
              </w:rPr>
            </w:pPr>
            <w:r w:rsidRPr="00D51AC0">
              <w:rPr>
                <w:rFonts w:cstheme="minorHAnsi"/>
                <w:b/>
                <w:sz w:val="20"/>
                <w:szCs w:val="20"/>
              </w:rPr>
              <w:t>Çalışan Adayı</w:t>
            </w:r>
          </w:p>
        </w:tc>
        <w:tc>
          <w:tcPr>
            <w:tcW w:w="6046" w:type="dxa"/>
            <w:vAlign w:val="center"/>
          </w:tcPr>
          <w:p w14:paraId="24A464F2" w14:textId="7468294B" w:rsidR="00F71871" w:rsidRPr="00D51AC0" w:rsidRDefault="00F71871" w:rsidP="00063B92">
            <w:pPr>
              <w:spacing w:line="276" w:lineRule="auto"/>
              <w:rPr>
                <w:rFonts w:cstheme="minorHAnsi"/>
                <w:bCs/>
                <w:sz w:val="20"/>
                <w:szCs w:val="20"/>
              </w:rPr>
            </w:pPr>
            <w:r w:rsidRPr="00D51AC0">
              <w:rPr>
                <w:rFonts w:cstheme="minorHAnsi"/>
                <w:bCs/>
                <w:sz w:val="20"/>
                <w:szCs w:val="20"/>
              </w:rPr>
              <w:t xml:space="preserve">Daha sonrasında </w:t>
            </w:r>
            <w:r w:rsidR="004B0B55">
              <w:rPr>
                <w:rFonts w:cstheme="minorHAnsi"/>
                <w:bCs/>
                <w:sz w:val="20"/>
                <w:szCs w:val="20"/>
              </w:rPr>
              <w:t>Berqnet</w:t>
            </w:r>
            <w:r w:rsidRPr="00D51AC0">
              <w:rPr>
                <w:rFonts w:cstheme="minorHAnsi"/>
                <w:bCs/>
                <w:sz w:val="20"/>
                <w:szCs w:val="20"/>
              </w:rPr>
              <w:t xml:space="preserve"> bünyesinde istihdam edilip edilmediğine bakılmaksızın, </w:t>
            </w:r>
            <w:r w:rsidR="004B0B55">
              <w:rPr>
                <w:rFonts w:cstheme="minorHAnsi"/>
                <w:bCs/>
                <w:sz w:val="20"/>
                <w:szCs w:val="20"/>
              </w:rPr>
              <w:t>Berqnet</w:t>
            </w:r>
            <w:r w:rsidRPr="00D51AC0">
              <w:rPr>
                <w:rFonts w:cstheme="minorHAnsi"/>
                <w:bCs/>
                <w:sz w:val="20"/>
                <w:szCs w:val="20"/>
              </w:rPr>
              <w:t>’e özgeçmişini ileten kişileri ifade eder.</w:t>
            </w:r>
          </w:p>
        </w:tc>
      </w:tr>
      <w:tr w:rsidR="00F71871" w:rsidRPr="00D51AC0" w14:paraId="6369A5A0" w14:textId="77777777" w:rsidTr="00A6232C">
        <w:trPr>
          <w:trHeight w:val="58"/>
        </w:trPr>
        <w:tc>
          <w:tcPr>
            <w:tcW w:w="2766" w:type="dxa"/>
            <w:vAlign w:val="center"/>
          </w:tcPr>
          <w:p w14:paraId="022DADB5" w14:textId="3D3904BF" w:rsidR="00F71871" w:rsidRPr="00D51AC0" w:rsidRDefault="00F71871" w:rsidP="00063B92">
            <w:pPr>
              <w:spacing w:line="276" w:lineRule="auto"/>
              <w:rPr>
                <w:rFonts w:cstheme="minorHAnsi"/>
                <w:b/>
                <w:sz w:val="20"/>
                <w:szCs w:val="20"/>
              </w:rPr>
            </w:pPr>
            <w:r w:rsidRPr="00D51AC0">
              <w:rPr>
                <w:rFonts w:cstheme="minorHAnsi"/>
                <w:b/>
                <w:sz w:val="20"/>
                <w:szCs w:val="20"/>
              </w:rPr>
              <w:t>Hissedar/Ortak</w:t>
            </w:r>
          </w:p>
        </w:tc>
        <w:tc>
          <w:tcPr>
            <w:tcW w:w="6046" w:type="dxa"/>
            <w:vAlign w:val="center"/>
          </w:tcPr>
          <w:p w14:paraId="2D6DABEE" w14:textId="2B2FF6C0" w:rsidR="00F71871" w:rsidRPr="00D51AC0" w:rsidRDefault="004B0B55" w:rsidP="00063B92">
            <w:pPr>
              <w:spacing w:line="276" w:lineRule="auto"/>
              <w:rPr>
                <w:rFonts w:cstheme="minorHAnsi"/>
                <w:bCs/>
                <w:sz w:val="20"/>
                <w:szCs w:val="20"/>
              </w:rPr>
            </w:pPr>
            <w:r>
              <w:rPr>
                <w:rFonts w:cstheme="minorHAnsi"/>
                <w:bCs/>
                <w:sz w:val="20"/>
                <w:szCs w:val="20"/>
              </w:rPr>
              <w:t>Berqnet</w:t>
            </w:r>
            <w:r w:rsidR="00F71871" w:rsidRPr="00D51AC0">
              <w:rPr>
                <w:rFonts w:cstheme="minorHAnsi"/>
                <w:bCs/>
                <w:sz w:val="20"/>
                <w:szCs w:val="20"/>
              </w:rPr>
              <w:t>’</w:t>
            </w:r>
            <w:r>
              <w:rPr>
                <w:rFonts w:cstheme="minorHAnsi"/>
                <w:bCs/>
                <w:sz w:val="20"/>
                <w:szCs w:val="20"/>
              </w:rPr>
              <w:t>i</w:t>
            </w:r>
            <w:r w:rsidR="006E35E6">
              <w:rPr>
                <w:rFonts w:cstheme="minorHAnsi"/>
                <w:bCs/>
                <w:sz w:val="20"/>
                <w:szCs w:val="20"/>
              </w:rPr>
              <w:t>n</w:t>
            </w:r>
            <w:r w:rsidR="00F71871" w:rsidRPr="00D51AC0">
              <w:rPr>
                <w:rFonts w:cstheme="minorHAnsi"/>
                <w:bCs/>
                <w:sz w:val="20"/>
                <w:szCs w:val="20"/>
              </w:rPr>
              <w:t xml:space="preserve"> gerçek kişi hissedar/ortaklarını ifade eder.</w:t>
            </w:r>
          </w:p>
        </w:tc>
      </w:tr>
      <w:tr w:rsidR="00F71871" w:rsidRPr="00D51AC0" w14:paraId="27F746D3" w14:textId="77777777" w:rsidTr="00A6232C">
        <w:trPr>
          <w:trHeight w:val="58"/>
        </w:trPr>
        <w:tc>
          <w:tcPr>
            <w:tcW w:w="2766" w:type="dxa"/>
            <w:vAlign w:val="center"/>
          </w:tcPr>
          <w:p w14:paraId="6703C5A3" w14:textId="40E8DE59" w:rsidR="00F71871" w:rsidRPr="00D51AC0" w:rsidRDefault="00F71871" w:rsidP="00063B92">
            <w:pPr>
              <w:spacing w:line="276" w:lineRule="auto"/>
              <w:rPr>
                <w:rFonts w:cstheme="minorHAnsi"/>
                <w:b/>
                <w:sz w:val="20"/>
                <w:szCs w:val="20"/>
              </w:rPr>
            </w:pPr>
            <w:r w:rsidRPr="00D51AC0">
              <w:rPr>
                <w:rFonts w:cstheme="minorHAnsi"/>
                <w:b/>
                <w:sz w:val="20"/>
                <w:szCs w:val="20"/>
              </w:rPr>
              <w:t>İlgili Kişi</w:t>
            </w:r>
          </w:p>
        </w:tc>
        <w:tc>
          <w:tcPr>
            <w:tcW w:w="6046" w:type="dxa"/>
            <w:vAlign w:val="center"/>
          </w:tcPr>
          <w:p w14:paraId="16C1E83E" w14:textId="48DEE226" w:rsidR="00F71871" w:rsidRPr="00D51AC0" w:rsidRDefault="00F71871" w:rsidP="00063B92">
            <w:pPr>
              <w:spacing w:line="276" w:lineRule="auto"/>
              <w:rPr>
                <w:rFonts w:cstheme="minorHAnsi"/>
                <w:bCs/>
                <w:sz w:val="20"/>
                <w:szCs w:val="20"/>
              </w:rPr>
            </w:pPr>
            <w:r w:rsidRPr="00D51AC0">
              <w:rPr>
                <w:rFonts w:cstheme="minorHAnsi"/>
                <w:bCs/>
                <w:sz w:val="20"/>
                <w:szCs w:val="20"/>
              </w:rPr>
              <w:t>Kişisel Verisi işlenen gerçek kişiyi ifade eder.</w:t>
            </w:r>
          </w:p>
        </w:tc>
      </w:tr>
      <w:tr w:rsidR="00F71871" w:rsidRPr="00D51AC0" w14:paraId="22F90BD5" w14:textId="77777777" w:rsidTr="00063B92">
        <w:trPr>
          <w:trHeight w:val="424"/>
        </w:trPr>
        <w:tc>
          <w:tcPr>
            <w:tcW w:w="2766" w:type="dxa"/>
            <w:vAlign w:val="center"/>
          </w:tcPr>
          <w:p w14:paraId="5464DE40" w14:textId="5B9CE08D" w:rsidR="00F71871" w:rsidRPr="00D51AC0" w:rsidRDefault="00F71871" w:rsidP="00063B92">
            <w:pPr>
              <w:spacing w:line="276" w:lineRule="auto"/>
              <w:rPr>
                <w:rFonts w:cstheme="minorHAnsi"/>
                <w:b/>
                <w:sz w:val="20"/>
                <w:szCs w:val="20"/>
              </w:rPr>
            </w:pPr>
            <w:r w:rsidRPr="00D51AC0">
              <w:rPr>
                <w:rFonts w:cstheme="minorHAnsi"/>
                <w:b/>
                <w:sz w:val="20"/>
                <w:szCs w:val="20"/>
              </w:rPr>
              <w:t>İlgili Kullanıcı</w:t>
            </w:r>
          </w:p>
        </w:tc>
        <w:tc>
          <w:tcPr>
            <w:tcW w:w="6046" w:type="dxa"/>
            <w:vAlign w:val="center"/>
          </w:tcPr>
          <w:p w14:paraId="3CAF0FAC" w14:textId="175D1808" w:rsidR="00F71871" w:rsidRPr="00D51AC0" w:rsidRDefault="00F71871" w:rsidP="00063B92">
            <w:pPr>
              <w:spacing w:line="276" w:lineRule="auto"/>
              <w:rPr>
                <w:rFonts w:cstheme="minorHAnsi"/>
                <w:bCs/>
                <w:sz w:val="20"/>
                <w:szCs w:val="20"/>
              </w:rPr>
            </w:pPr>
            <w:r w:rsidRPr="00D51AC0">
              <w:rPr>
                <w:rFonts w:cstheme="minorHAnsi"/>
                <w:bCs/>
                <w:sz w:val="20"/>
                <w:szCs w:val="20"/>
              </w:rPr>
              <w:t xml:space="preserve">Kişisel Verilerin teknik olarak depolanması, korunması ve yedeklenmesinden sorumlu olan kişi ya da birim hariç olmak üzere </w:t>
            </w:r>
            <w:r w:rsidR="004B0B55">
              <w:rPr>
                <w:rFonts w:cstheme="minorHAnsi"/>
                <w:bCs/>
                <w:sz w:val="20"/>
                <w:szCs w:val="20"/>
              </w:rPr>
              <w:t>Berqnet</w:t>
            </w:r>
            <w:r w:rsidRPr="00D51AC0">
              <w:rPr>
                <w:rFonts w:cstheme="minorHAnsi"/>
                <w:bCs/>
                <w:sz w:val="20"/>
                <w:szCs w:val="20"/>
              </w:rPr>
              <w:t xml:space="preserve"> organizasyonu içerisinde veya </w:t>
            </w:r>
            <w:r w:rsidR="004B0B55">
              <w:rPr>
                <w:rFonts w:cstheme="minorHAnsi"/>
                <w:bCs/>
                <w:sz w:val="20"/>
                <w:szCs w:val="20"/>
              </w:rPr>
              <w:t>Berqnet</w:t>
            </w:r>
            <w:r w:rsidRPr="00D51AC0">
              <w:rPr>
                <w:rFonts w:cstheme="minorHAnsi"/>
                <w:bCs/>
                <w:sz w:val="20"/>
                <w:szCs w:val="20"/>
              </w:rPr>
              <w:t>’</w:t>
            </w:r>
            <w:r w:rsidR="004B0B55">
              <w:rPr>
                <w:rFonts w:cstheme="minorHAnsi"/>
                <w:bCs/>
                <w:sz w:val="20"/>
                <w:szCs w:val="20"/>
              </w:rPr>
              <w:t>ten</w:t>
            </w:r>
            <w:r w:rsidRPr="00D51AC0">
              <w:rPr>
                <w:rFonts w:cstheme="minorHAnsi"/>
                <w:bCs/>
                <w:sz w:val="20"/>
                <w:szCs w:val="20"/>
              </w:rPr>
              <w:t xml:space="preserve"> aldığı yetki ve talimat doğrultusunda Kişisel Verileri işleyen kişileri ifade eder.</w:t>
            </w:r>
          </w:p>
        </w:tc>
      </w:tr>
      <w:tr w:rsidR="00F71871" w:rsidRPr="00D51AC0" w14:paraId="23BD1FF2" w14:textId="77777777" w:rsidTr="00063B92">
        <w:trPr>
          <w:trHeight w:val="395"/>
        </w:trPr>
        <w:tc>
          <w:tcPr>
            <w:tcW w:w="2766" w:type="dxa"/>
            <w:vAlign w:val="center"/>
          </w:tcPr>
          <w:p w14:paraId="4747B5C2" w14:textId="651468AC" w:rsidR="00F71871" w:rsidRPr="00D51AC0" w:rsidRDefault="00F71871" w:rsidP="00063B92">
            <w:pPr>
              <w:spacing w:line="276" w:lineRule="auto"/>
              <w:rPr>
                <w:rFonts w:cstheme="minorHAnsi"/>
                <w:b/>
                <w:sz w:val="20"/>
                <w:szCs w:val="20"/>
              </w:rPr>
            </w:pPr>
            <w:r w:rsidRPr="00D51AC0">
              <w:rPr>
                <w:rFonts w:cstheme="minorHAnsi"/>
                <w:b/>
                <w:sz w:val="20"/>
                <w:szCs w:val="20"/>
              </w:rPr>
              <w:t>İmha Etme</w:t>
            </w:r>
          </w:p>
        </w:tc>
        <w:tc>
          <w:tcPr>
            <w:tcW w:w="6046" w:type="dxa"/>
            <w:vAlign w:val="center"/>
          </w:tcPr>
          <w:p w14:paraId="2514A2FA" w14:textId="2C1202B8" w:rsidR="00F71871" w:rsidRPr="00D51AC0" w:rsidRDefault="00F71871" w:rsidP="00063B92">
            <w:pPr>
              <w:spacing w:line="276" w:lineRule="auto"/>
              <w:rPr>
                <w:rFonts w:cstheme="minorHAnsi"/>
                <w:bCs/>
                <w:sz w:val="20"/>
                <w:szCs w:val="20"/>
              </w:rPr>
            </w:pPr>
            <w:r w:rsidRPr="00D51AC0">
              <w:rPr>
                <w:rFonts w:cstheme="minorHAnsi"/>
                <w:bCs/>
                <w:sz w:val="20"/>
                <w:szCs w:val="20"/>
              </w:rPr>
              <w:t>Kişisel Verilerin silinmesi, yok edilmesi veya anonim hale getirilmesidir.</w:t>
            </w:r>
          </w:p>
        </w:tc>
      </w:tr>
      <w:tr w:rsidR="00F71871" w:rsidRPr="00D51AC0" w14:paraId="0FDD4BE9" w14:textId="77777777" w:rsidTr="00A6232C">
        <w:trPr>
          <w:trHeight w:val="623"/>
        </w:trPr>
        <w:tc>
          <w:tcPr>
            <w:tcW w:w="2766" w:type="dxa"/>
            <w:vAlign w:val="center"/>
          </w:tcPr>
          <w:p w14:paraId="297F5990" w14:textId="4B45294B" w:rsidR="00F71871" w:rsidRPr="00D51AC0" w:rsidRDefault="00F71871" w:rsidP="00063B92">
            <w:pPr>
              <w:spacing w:line="276" w:lineRule="auto"/>
              <w:rPr>
                <w:rFonts w:cstheme="minorHAnsi"/>
                <w:b/>
                <w:sz w:val="20"/>
                <w:szCs w:val="20"/>
              </w:rPr>
            </w:pPr>
            <w:r w:rsidRPr="00D51AC0">
              <w:rPr>
                <w:rFonts w:cstheme="minorHAnsi"/>
                <w:b/>
                <w:sz w:val="20"/>
                <w:szCs w:val="20"/>
              </w:rPr>
              <w:t>İşleme</w:t>
            </w:r>
          </w:p>
        </w:tc>
        <w:tc>
          <w:tcPr>
            <w:tcW w:w="6046" w:type="dxa"/>
            <w:vAlign w:val="center"/>
          </w:tcPr>
          <w:p w14:paraId="159BAA34" w14:textId="576C3B38" w:rsidR="00F71871" w:rsidRPr="00D51AC0" w:rsidRDefault="00F71871" w:rsidP="00063B92">
            <w:pPr>
              <w:spacing w:line="276" w:lineRule="auto"/>
              <w:rPr>
                <w:rFonts w:cstheme="minorHAnsi"/>
                <w:bCs/>
                <w:sz w:val="20"/>
                <w:szCs w:val="20"/>
              </w:rPr>
            </w:pPr>
            <w:r w:rsidRPr="00D51AC0">
              <w:rPr>
                <w:rFonts w:cstheme="minorHAnsi"/>
                <w:bCs/>
                <w:sz w:val="20"/>
                <w:szCs w:val="20"/>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w:t>
            </w:r>
          </w:p>
        </w:tc>
      </w:tr>
      <w:tr w:rsidR="00F71871" w:rsidRPr="00D51AC0" w14:paraId="712B2CA9" w14:textId="77777777" w:rsidTr="00A6232C">
        <w:trPr>
          <w:trHeight w:val="58"/>
        </w:trPr>
        <w:tc>
          <w:tcPr>
            <w:tcW w:w="2766" w:type="dxa"/>
            <w:vAlign w:val="center"/>
          </w:tcPr>
          <w:p w14:paraId="37B5D3E8" w14:textId="75FED9AA" w:rsidR="00F71871" w:rsidRPr="00D51AC0" w:rsidRDefault="00F71871" w:rsidP="00063B92">
            <w:pPr>
              <w:spacing w:line="276" w:lineRule="auto"/>
              <w:rPr>
                <w:rFonts w:cstheme="minorHAnsi"/>
                <w:b/>
                <w:sz w:val="20"/>
                <w:szCs w:val="20"/>
              </w:rPr>
            </w:pPr>
            <w:r w:rsidRPr="00D51AC0">
              <w:rPr>
                <w:rFonts w:cstheme="minorHAnsi"/>
                <w:b/>
                <w:sz w:val="20"/>
                <w:szCs w:val="20"/>
              </w:rPr>
              <w:t>Kanun</w:t>
            </w:r>
          </w:p>
        </w:tc>
        <w:tc>
          <w:tcPr>
            <w:tcW w:w="6046" w:type="dxa"/>
            <w:vAlign w:val="center"/>
          </w:tcPr>
          <w:p w14:paraId="558F2FD7" w14:textId="74EA9EE6" w:rsidR="00F71871" w:rsidRPr="00D51AC0" w:rsidRDefault="00F71871" w:rsidP="00063B92">
            <w:pPr>
              <w:spacing w:line="276" w:lineRule="auto"/>
              <w:rPr>
                <w:rFonts w:cstheme="minorHAnsi"/>
                <w:bCs/>
                <w:sz w:val="20"/>
                <w:szCs w:val="20"/>
              </w:rPr>
            </w:pPr>
            <w:r w:rsidRPr="00D51AC0">
              <w:rPr>
                <w:rFonts w:cstheme="minorHAnsi"/>
                <w:bCs/>
                <w:sz w:val="20"/>
                <w:szCs w:val="20"/>
              </w:rPr>
              <w:t>6698 sayılı Kişisel Verilerin Korunması Hakkında Kanun’dur.</w:t>
            </w:r>
          </w:p>
        </w:tc>
      </w:tr>
      <w:tr w:rsidR="00063B92" w:rsidRPr="00D51AC0" w14:paraId="600F2915" w14:textId="77777777" w:rsidTr="00063B92">
        <w:trPr>
          <w:trHeight w:val="283"/>
        </w:trPr>
        <w:tc>
          <w:tcPr>
            <w:tcW w:w="2766" w:type="dxa"/>
            <w:vAlign w:val="center"/>
          </w:tcPr>
          <w:p w14:paraId="205D3C45" w14:textId="7F2F96EA" w:rsidR="00063B92" w:rsidRPr="00D51AC0" w:rsidRDefault="00063B92" w:rsidP="00063B92">
            <w:pPr>
              <w:spacing w:line="276" w:lineRule="auto"/>
              <w:rPr>
                <w:rFonts w:cstheme="minorHAnsi"/>
                <w:b/>
                <w:sz w:val="20"/>
                <w:szCs w:val="20"/>
              </w:rPr>
            </w:pPr>
            <w:r w:rsidRPr="00D51AC0">
              <w:rPr>
                <w:rFonts w:cstheme="minorHAnsi"/>
                <w:b/>
                <w:sz w:val="20"/>
                <w:szCs w:val="20"/>
              </w:rPr>
              <w:t>Etkinlik Katılımcısı</w:t>
            </w:r>
          </w:p>
        </w:tc>
        <w:tc>
          <w:tcPr>
            <w:tcW w:w="6046" w:type="dxa"/>
            <w:vAlign w:val="center"/>
          </w:tcPr>
          <w:p w14:paraId="33DDD3B2" w14:textId="0E001086"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tarafından düzenlenen toplantı, seminer, yarışma, eğitim ve benzeri etkinliklere katılan gerçek kişileri ifade eder.</w:t>
            </w:r>
          </w:p>
        </w:tc>
      </w:tr>
      <w:tr w:rsidR="00063B92" w:rsidRPr="00D51AC0" w14:paraId="5CC26B28" w14:textId="77777777" w:rsidTr="00063B92">
        <w:trPr>
          <w:trHeight w:val="601"/>
        </w:trPr>
        <w:tc>
          <w:tcPr>
            <w:tcW w:w="2766" w:type="dxa"/>
            <w:vAlign w:val="center"/>
          </w:tcPr>
          <w:p w14:paraId="40A7E72A" w14:textId="07F4E7E1" w:rsidR="00063B92" w:rsidRPr="00D51AC0" w:rsidRDefault="00063B92" w:rsidP="00063B92">
            <w:pPr>
              <w:rPr>
                <w:rFonts w:cstheme="minorHAnsi"/>
                <w:b/>
                <w:sz w:val="20"/>
                <w:szCs w:val="20"/>
              </w:rPr>
            </w:pPr>
            <w:r w:rsidRPr="00D51AC0">
              <w:rPr>
                <w:rFonts w:cstheme="minorHAnsi"/>
                <w:b/>
                <w:sz w:val="20"/>
                <w:szCs w:val="20"/>
              </w:rPr>
              <w:t>Kişisel Veri</w:t>
            </w:r>
          </w:p>
        </w:tc>
        <w:tc>
          <w:tcPr>
            <w:tcW w:w="6046" w:type="dxa"/>
            <w:vAlign w:val="center"/>
          </w:tcPr>
          <w:p w14:paraId="045C1C9D" w14:textId="0DEB69AE" w:rsidR="00063B92" w:rsidRPr="00D51AC0" w:rsidRDefault="00063B92" w:rsidP="00063B92">
            <w:pPr>
              <w:spacing w:line="276" w:lineRule="auto"/>
              <w:rPr>
                <w:rFonts w:cstheme="minorHAnsi"/>
                <w:bCs/>
                <w:sz w:val="20"/>
                <w:szCs w:val="20"/>
              </w:rPr>
            </w:pPr>
            <w:r w:rsidRPr="00D51AC0">
              <w:rPr>
                <w:rFonts w:cstheme="minorHAnsi"/>
                <w:bCs/>
                <w:sz w:val="20"/>
                <w:szCs w:val="20"/>
              </w:rPr>
              <w:t>Ad-soyad, TC kimlik numarası, telefon numarası, e-posta numarası dahil ancak bunlarla sınırlı olmamak üzere kimliği belirli veya belirlenebilir bir gerçek kişiye ilişkin her türlü bilgidir.</w:t>
            </w:r>
          </w:p>
        </w:tc>
      </w:tr>
      <w:tr w:rsidR="00063B92" w:rsidRPr="00D51AC0" w14:paraId="748400BA" w14:textId="77777777" w:rsidTr="00A6232C">
        <w:trPr>
          <w:trHeight w:val="58"/>
        </w:trPr>
        <w:tc>
          <w:tcPr>
            <w:tcW w:w="2766" w:type="dxa"/>
            <w:vAlign w:val="center"/>
          </w:tcPr>
          <w:p w14:paraId="2995B93F" w14:textId="4737DBAD" w:rsidR="00063B92" w:rsidRPr="00D51AC0" w:rsidRDefault="00063B92" w:rsidP="00063B92">
            <w:pPr>
              <w:spacing w:line="276" w:lineRule="auto"/>
              <w:rPr>
                <w:rFonts w:cstheme="minorHAnsi"/>
                <w:b/>
                <w:sz w:val="20"/>
                <w:szCs w:val="20"/>
              </w:rPr>
            </w:pPr>
            <w:r w:rsidRPr="00D51AC0">
              <w:rPr>
                <w:rFonts w:cstheme="minorHAnsi"/>
                <w:b/>
                <w:sz w:val="20"/>
                <w:szCs w:val="20"/>
              </w:rPr>
              <w:t>Kurul</w:t>
            </w:r>
          </w:p>
        </w:tc>
        <w:tc>
          <w:tcPr>
            <w:tcW w:w="6046" w:type="dxa"/>
            <w:vAlign w:val="center"/>
          </w:tcPr>
          <w:p w14:paraId="6FF065F3" w14:textId="4C4621BD"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 Koruma Kurulu’nu ifade eder.</w:t>
            </w:r>
          </w:p>
        </w:tc>
      </w:tr>
      <w:tr w:rsidR="00063B92" w:rsidRPr="00D51AC0" w14:paraId="7FBEB843" w14:textId="77777777" w:rsidTr="00A6232C">
        <w:trPr>
          <w:trHeight w:val="58"/>
        </w:trPr>
        <w:tc>
          <w:tcPr>
            <w:tcW w:w="2766" w:type="dxa"/>
            <w:vAlign w:val="center"/>
          </w:tcPr>
          <w:p w14:paraId="071CDDAE" w14:textId="467E6EDC" w:rsidR="00063B92" w:rsidRPr="00D51AC0" w:rsidRDefault="00063B92" w:rsidP="00063B92">
            <w:pPr>
              <w:rPr>
                <w:rFonts w:cstheme="minorHAnsi"/>
                <w:b/>
                <w:sz w:val="20"/>
                <w:szCs w:val="20"/>
              </w:rPr>
            </w:pPr>
            <w:r w:rsidRPr="00D51AC0">
              <w:rPr>
                <w:rFonts w:cstheme="minorHAnsi"/>
                <w:b/>
                <w:sz w:val="20"/>
                <w:szCs w:val="20"/>
              </w:rPr>
              <w:t>Kurum</w:t>
            </w:r>
          </w:p>
        </w:tc>
        <w:tc>
          <w:tcPr>
            <w:tcW w:w="6046" w:type="dxa"/>
            <w:vAlign w:val="center"/>
          </w:tcPr>
          <w:p w14:paraId="7971044B" w14:textId="5BF05D5B"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 Koruma Kurumu’nu ifade eder.</w:t>
            </w:r>
          </w:p>
        </w:tc>
      </w:tr>
      <w:tr w:rsidR="00063B92" w:rsidRPr="00D51AC0" w14:paraId="7E01C0F2" w14:textId="77777777" w:rsidTr="00A6232C">
        <w:trPr>
          <w:trHeight w:val="58"/>
        </w:trPr>
        <w:tc>
          <w:tcPr>
            <w:tcW w:w="2766" w:type="dxa"/>
            <w:vAlign w:val="center"/>
          </w:tcPr>
          <w:p w14:paraId="52AFEED4" w14:textId="09947DEC" w:rsidR="00063B92" w:rsidRPr="00D51AC0" w:rsidRDefault="00063B92" w:rsidP="00063B92">
            <w:pPr>
              <w:spacing w:line="276" w:lineRule="auto"/>
              <w:rPr>
                <w:rFonts w:cstheme="minorHAnsi"/>
                <w:b/>
                <w:sz w:val="20"/>
                <w:szCs w:val="20"/>
              </w:rPr>
            </w:pPr>
            <w:r w:rsidRPr="00D51AC0">
              <w:rPr>
                <w:rFonts w:cstheme="minorHAnsi"/>
                <w:b/>
                <w:sz w:val="20"/>
                <w:szCs w:val="20"/>
              </w:rPr>
              <w:t>Ürün veya Hizmet Alan Kişi (Müşteri)</w:t>
            </w:r>
          </w:p>
        </w:tc>
        <w:tc>
          <w:tcPr>
            <w:tcW w:w="6046" w:type="dxa"/>
            <w:vAlign w:val="center"/>
          </w:tcPr>
          <w:p w14:paraId="426A2B09" w14:textId="51BE9936"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in</w:t>
            </w:r>
            <w:r w:rsidR="00063B92" w:rsidRPr="00D51AC0">
              <w:rPr>
                <w:rFonts w:cstheme="minorHAnsi"/>
                <w:bCs/>
                <w:sz w:val="20"/>
                <w:szCs w:val="20"/>
              </w:rPr>
              <w:t xml:space="preserve"> ürün, servis, hizmet sunduğu gerçek ve tüzel kişileri ifade eder.</w:t>
            </w:r>
          </w:p>
        </w:tc>
      </w:tr>
      <w:tr w:rsidR="00063B92" w:rsidRPr="00D51AC0" w14:paraId="422F5796" w14:textId="77777777" w:rsidTr="00063B92">
        <w:trPr>
          <w:trHeight w:val="566"/>
        </w:trPr>
        <w:tc>
          <w:tcPr>
            <w:tcW w:w="2766" w:type="dxa"/>
            <w:vAlign w:val="center"/>
          </w:tcPr>
          <w:p w14:paraId="24540B76" w14:textId="06C7FD1A" w:rsidR="00063B92" w:rsidRPr="00D51AC0" w:rsidRDefault="00063B92" w:rsidP="00063B92">
            <w:pPr>
              <w:spacing w:line="276" w:lineRule="auto"/>
              <w:rPr>
                <w:rFonts w:cstheme="minorHAnsi"/>
                <w:b/>
                <w:sz w:val="20"/>
                <w:szCs w:val="20"/>
              </w:rPr>
            </w:pPr>
            <w:r w:rsidRPr="00D51AC0">
              <w:rPr>
                <w:rFonts w:cstheme="minorHAnsi"/>
                <w:b/>
                <w:sz w:val="20"/>
                <w:szCs w:val="20"/>
              </w:rPr>
              <w:t>Özel Nitelikli Kişisel Veri</w:t>
            </w:r>
          </w:p>
        </w:tc>
        <w:tc>
          <w:tcPr>
            <w:tcW w:w="6046" w:type="dxa"/>
            <w:vAlign w:val="center"/>
          </w:tcPr>
          <w:p w14:paraId="474877F9" w14:textId="2E1E8100" w:rsidR="00063B92" w:rsidRPr="00D51AC0" w:rsidRDefault="00063B92" w:rsidP="00063B92">
            <w:pPr>
              <w:spacing w:line="276" w:lineRule="auto"/>
              <w:rPr>
                <w:rFonts w:cstheme="minorHAnsi"/>
                <w:bCs/>
                <w:sz w:val="20"/>
                <w:szCs w:val="20"/>
              </w:rPr>
            </w:pPr>
            <w:r w:rsidRPr="00D51AC0">
              <w:rPr>
                <w:rFonts w:cstheme="minorHAnsi"/>
                <w:bCs/>
                <w:sz w:val="20"/>
                <w:szCs w:val="20"/>
              </w:rPr>
              <w:t>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verileridir.</w:t>
            </w:r>
          </w:p>
        </w:tc>
      </w:tr>
      <w:tr w:rsidR="00063B92" w:rsidRPr="00D51AC0" w14:paraId="5A5440FA" w14:textId="77777777" w:rsidTr="00063B92">
        <w:trPr>
          <w:trHeight w:val="425"/>
        </w:trPr>
        <w:tc>
          <w:tcPr>
            <w:tcW w:w="2766" w:type="dxa"/>
            <w:vAlign w:val="center"/>
          </w:tcPr>
          <w:p w14:paraId="2D3FDDF3" w14:textId="256A6BD1" w:rsidR="00063B92" w:rsidRPr="00D51AC0" w:rsidRDefault="00063B92" w:rsidP="00063B92">
            <w:pPr>
              <w:spacing w:line="276" w:lineRule="auto"/>
              <w:rPr>
                <w:rFonts w:cstheme="minorHAnsi"/>
                <w:b/>
                <w:sz w:val="20"/>
                <w:szCs w:val="20"/>
              </w:rPr>
            </w:pPr>
            <w:r w:rsidRPr="00D51AC0">
              <w:rPr>
                <w:rFonts w:cstheme="minorHAnsi"/>
                <w:b/>
                <w:sz w:val="20"/>
                <w:szCs w:val="20"/>
              </w:rPr>
              <w:t>Periyodik İmha</w:t>
            </w:r>
          </w:p>
        </w:tc>
        <w:tc>
          <w:tcPr>
            <w:tcW w:w="6046" w:type="dxa"/>
            <w:vAlign w:val="center"/>
          </w:tcPr>
          <w:p w14:paraId="06327F8F" w14:textId="518BC449"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Kişisel Verilerin işlenme şartlarının tamamının ortadan kalkması durumunda, bu Politika’da belirtilen ve tekrar eden aralıklarla resen </w:t>
            </w:r>
            <w:r w:rsidRPr="00D51AC0">
              <w:rPr>
                <w:rFonts w:cstheme="minorHAnsi"/>
                <w:bCs/>
                <w:sz w:val="20"/>
                <w:szCs w:val="20"/>
              </w:rPr>
              <w:lastRenderedPageBreak/>
              <w:t>gerçekleştirilecek silme, yok etme veya anonim hale getirme işlemini ifade eder.</w:t>
            </w:r>
          </w:p>
        </w:tc>
      </w:tr>
      <w:tr w:rsidR="00063B92" w:rsidRPr="00D51AC0" w14:paraId="5968507A" w14:textId="77777777" w:rsidTr="00063B92">
        <w:trPr>
          <w:trHeight w:val="842"/>
        </w:trPr>
        <w:tc>
          <w:tcPr>
            <w:tcW w:w="2766" w:type="dxa"/>
            <w:vAlign w:val="center"/>
          </w:tcPr>
          <w:p w14:paraId="6D4DA137" w14:textId="4EAC184E" w:rsidR="00063B92" w:rsidRPr="00D51AC0" w:rsidRDefault="00063B92" w:rsidP="00063B92">
            <w:pPr>
              <w:spacing w:line="276" w:lineRule="auto"/>
              <w:rPr>
                <w:rFonts w:cstheme="minorHAnsi"/>
                <w:b/>
                <w:sz w:val="20"/>
                <w:szCs w:val="20"/>
              </w:rPr>
            </w:pPr>
            <w:r w:rsidRPr="00D51AC0">
              <w:rPr>
                <w:rFonts w:cstheme="minorHAnsi"/>
                <w:b/>
                <w:sz w:val="20"/>
                <w:szCs w:val="20"/>
              </w:rPr>
              <w:lastRenderedPageBreak/>
              <w:t>Politika</w:t>
            </w:r>
          </w:p>
        </w:tc>
        <w:tc>
          <w:tcPr>
            <w:tcW w:w="6046" w:type="dxa"/>
            <w:vAlign w:val="center"/>
          </w:tcPr>
          <w:p w14:paraId="562EB87C" w14:textId="3513FCC9" w:rsidR="00063B92" w:rsidRPr="00D51AC0" w:rsidRDefault="00063B92" w:rsidP="00063B92">
            <w:pPr>
              <w:spacing w:line="276" w:lineRule="auto"/>
              <w:rPr>
                <w:rFonts w:cstheme="minorHAnsi"/>
                <w:bCs/>
                <w:sz w:val="20"/>
                <w:szCs w:val="20"/>
              </w:rPr>
            </w:pPr>
            <w:r w:rsidRPr="00D51AC0">
              <w:rPr>
                <w:rFonts w:cstheme="minorHAnsi"/>
                <w:bCs/>
                <w:sz w:val="20"/>
                <w:szCs w:val="20"/>
              </w:rPr>
              <w:t>Bu “</w:t>
            </w:r>
            <w:r w:rsidR="004B0B55">
              <w:rPr>
                <w:rFonts w:cstheme="minorHAnsi"/>
                <w:bCs/>
                <w:sz w:val="20"/>
                <w:szCs w:val="20"/>
              </w:rPr>
              <w:t>Berqnet</w:t>
            </w:r>
            <w:r w:rsidR="00F766F9" w:rsidRPr="00311348">
              <w:rPr>
                <w:rFonts w:cstheme="minorHAnsi"/>
                <w:bCs/>
                <w:sz w:val="20"/>
                <w:szCs w:val="20"/>
              </w:rPr>
              <w:t xml:space="preserve"> Siber Güvenlik Teknolojileri A</w:t>
            </w:r>
            <w:r w:rsidR="00F766F9">
              <w:rPr>
                <w:rFonts w:cstheme="minorHAnsi"/>
                <w:bCs/>
                <w:sz w:val="20"/>
                <w:szCs w:val="20"/>
              </w:rPr>
              <w:t xml:space="preserve">nonim </w:t>
            </w:r>
            <w:r w:rsidR="00F766F9" w:rsidRPr="00D51AC0">
              <w:rPr>
                <w:rFonts w:cstheme="minorHAnsi"/>
                <w:bCs/>
                <w:sz w:val="20"/>
                <w:szCs w:val="20"/>
              </w:rPr>
              <w:t>Şirketi</w:t>
            </w:r>
            <w:r w:rsidRPr="00D51AC0">
              <w:rPr>
                <w:rFonts w:cstheme="minorHAnsi"/>
                <w:bCs/>
                <w:sz w:val="20"/>
                <w:szCs w:val="20"/>
              </w:rPr>
              <w:t xml:space="preserve"> Kişisel Verilerin Korunması, İşlenmesi,  Saklanması ve İmhası Politikası”nı ifade eder.</w:t>
            </w:r>
          </w:p>
        </w:tc>
      </w:tr>
      <w:tr w:rsidR="00063B92" w:rsidRPr="00D51AC0" w14:paraId="43D90FFD" w14:textId="77777777" w:rsidTr="00A6232C">
        <w:trPr>
          <w:trHeight w:val="58"/>
        </w:trPr>
        <w:tc>
          <w:tcPr>
            <w:tcW w:w="2766" w:type="dxa"/>
            <w:vAlign w:val="center"/>
          </w:tcPr>
          <w:p w14:paraId="11E43396" w14:textId="553068E9" w:rsidR="00063B92" w:rsidRPr="00D51AC0" w:rsidRDefault="00063B92" w:rsidP="00063B92">
            <w:pPr>
              <w:rPr>
                <w:rFonts w:cstheme="minorHAnsi"/>
                <w:b/>
                <w:sz w:val="20"/>
                <w:szCs w:val="20"/>
              </w:rPr>
            </w:pPr>
            <w:r w:rsidRPr="00D51AC0">
              <w:rPr>
                <w:rFonts w:cstheme="minorHAnsi"/>
                <w:b/>
                <w:sz w:val="20"/>
                <w:szCs w:val="20"/>
              </w:rPr>
              <w:t>Potansiyel Ürün veya Hizmet Alıcısı (Potansiyel Müşteri)</w:t>
            </w:r>
          </w:p>
        </w:tc>
        <w:tc>
          <w:tcPr>
            <w:tcW w:w="6046" w:type="dxa"/>
            <w:vAlign w:val="center"/>
          </w:tcPr>
          <w:p w14:paraId="7A9BBE1B" w14:textId="34557011"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ürün, servis, hizmet sunmayı değerlendirdiği/görüştüğü gerçek ve tüzel kişileri ifade eder.</w:t>
            </w:r>
          </w:p>
        </w:tc>
      </w:tr>
      <w:tr w:rsidR="00063B92" w:rsidRPr="00D51AC0" w14:paraId="62E97855" w14:textId="77777777" w:rsidTr="00063B92">
        <w:trPr>
          <w:trHeight w:val="664"/>
        </w:trPr>
        <w:tc>
          <w:tcPr>
            <w:tcW w:w="2766" w:type="dxa"/>
            <w:vAlign w:val="center"/>
          </w:tcPr>
          <w:p w14:paraId="79473240" w14:textId="4D29E263" w:rsidR="00063B92" w:rsidRPr="00D51AC0" w:rsidRDefault="00063B92" w:rsidP="00063B92">
            <w:pPr>
              <w:spacing w:line="276" w:lineRule="auto"/>
              <w:rPr>
                <w:rFonts w:cstheme="minorHAnsi"/>
                <w:b/>
                <w:sz w:val="20"/>
                <w:szCs w:val="20"/>
              </w:rPr>
            </w:pPr>
            <w:r w:rsidRPr="00D51AC0">
              <w:rPr>
                <w:rFonts w:cstheme="minorHAnsi"/>
                <w:b/>
                <w:sz w:val="20"/>
                <w:szCs w:val="20"/>
              </w:rPr>
              <w:t>Silme</w:t>
            </w:r>
          </w:p>
        </w:tc>
        <w:tc>
          <w:tcPr>
            <w:tcW w:w="6046" w:type="dxa"/>
            <w:vAlign w:val="center"/>
          </w:tcPr>
          <w:p w14:paraId="3B5FBD2F" w14:textId="56F87D35"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İlgili Kullanıcılar için hiçbir şekilde erişilemez ve tekrar kullanılamaz hale getirilmesi işlemidir.</w:t>
            </w:r>
          </w:p>
        </w:tc>
      </w:tr>
      <w:tr w:rsidR="00063B92" w:rsidRPr="00D51AC0" w14:paraId="26E226F9" w14:textId="77777777" w:rsidTr="00063B92">
        <w:trPr>
          <w:trHeight w:val="664"/>
        </w:trPr>
        <w:tc>
          <w:tcPr>
            <w:tcW w:w="2766" w:type="dxa"/>
            <w:vAlign w:val="center"/>
          </w:tcPr>
          <w:p w14:paraId="0B24362F" w14:textId="0F6CF1DF" w:rsidR="00063B92" w:rsidRPr="00311348" w:rsidRDefault="004B0B55" w:rsidP="00063B92">
            <w:pPr>
              <w:spacing w:line="276" w:lineRule="auto"/>
              <w:rPr>
                <w:rFonts w:cstheme="minorHAnsi"/>
                <w:bCs/>
                <w:sz w:val="20"/>
                <w:szCs w:val="20"/>
              </w:rPr>
            </w:pPr>
            <w:r>
              <w:rPr>
                <w:rFonts w:cstheme="minorHAnsi"/>
                <w:b/>
                <w:sz w:val="20"/>
                <w:szCs w:val="20"/>
              </w:rPr>
              <w:t>Berqnet</w:t>
            </w:r>
            <w:r w:rsidR="00063B92" w:rsidRPr="00256408">
              <w:rPr>
                <w:rFonts w:cstheme="minorHAnsi"/>
                <w:b/>
                <w:sz w:val="20"/>
                <w:szCs w:val="20"/>
              </w:rPr>
              <w:t>/ Şirket</w:t>
            </w:r>
          </w:p>
        </w:tc>
        <w:tc>
          <w:tcPr>
            <w:tcW w:w="6046" w:type="dxa"/>
            <w:vAlign w:val="center"/>
          </w:tcPr>
          <w:p w14:paraId="073F6A6A" w14:textId="0EDC613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 </w:t>
            </w:r>
            <w:r w:rsidR="004B0B55">
              <w:rPr>
                <w:rFonts w:cstheme="minorHAnsi"/>
                <w:bCs/>
                <w:sz w:val="20"/>
                <w:szCs w:val="20"/>
              </w:rPr>
              <w:t>Berqnet</w:t>
            </w:r>
            <w:r w:rsidR="00311348" w:rsidRPr="00311348">
              <w:rPr>
                <w:rFonts w:cstheme="minorHAnsi"/>
                <w:bCs/>
                <w:sz w:val="20"/>
                <w:szCs w:val="20"/>
              </w:rPr>
              <w:t xml:space="preserve"> Siber Güvenlik Teknolojileri A</w:t>
            </w:r>
            <w:r w:rsidR="00311348">
              <w:rPr>
                <w:rFonts w:cstheme="minorHAnsi"/>
                <w:bCs/>
                <w:sz w:val="20"/>
                <w:szCs w:val="20"/>
              </w:rPr>
              <w:t xml:space="preserve">nonim </w:t>
            </w:r>
            <w:r w:rsidRPr="00D51AC0">
              <w:rPr>
                <w:rFonts w:cstheme="minorHAnsi"/>
                <w:bCs/>
                <w:sz w:val="20"/>
                <w:szCs w:val="20"/>
              </w:rPr>
              <w:t>Şirketi’ni ifade eder.</w:t>
            </w:r>
          </w:p>
        </w:tc>
      </w:tr>
      <w:tr w:rsidR="00063B92" w:rsidRPr="00D51AC0" w14:paraId="19863EC0" w14:textId="77777777" w:rsidTr="00063B92">
        <w:trPr>
          <w:trHeight w:val="664"/>
        </w:trPr>
        <w:tc>
          <w:tcPr>
            <w:tcW w:w="2766" w:type="dxa"/>
            <w:vAlign w:val="center"/>
          </w:tcPr>
          <w:p w14:paraId="21B8893C" w14:textId="4E2201B3" w:rsidR="00063B92" w:rsidRPr="00D51AC0" w:rsidRDefault="00063B92" w:rsidP="00063B92">
            <w:pPr>
              <w:spacing w:line="276" w:lineRule="auto"/>
              <w:rPr>
                <w:rFonts w:cstheme="minorHAnsi"/>
                <w:b/>
                <w:sz w:val="20"/>
                <w:szCs w:val="20"/>
              </w:rPr>
            </w:pPr>
            <w:r w:rsidRPr="00D51AC0">
              <w:rPr>
                <w:rFonts w:cstheme="minorHAnsi"/>
                <w:b/>
                <w:sz w:val="20"/>
                <w:szCs w:val="20"/>
              </w:rPr>
              <w:t>Stajyer</w:t>
            </w:r>
          </w:p>
        </w:tc>
        <w:tc>
          <w:tcPr>
            <w:tcW w:w="6046" w:type="dxa"/>
            <w:vAlign w:val="center"/>
          </w:tcPr>
          <w:p w14:paraId="3F757E97" w14:textId="432FBB9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Yazılı bir sözleşmesi olması şartı aranmaksızın, şu anda veya geçmişte, </w:t>
            </w:r>
            <w:r w:rsidR="004B0B55">
              <w:rPr>
                <w:rFonts w:cstheme="minorHAnsi"/>
                <w:bCs/>
                <w:sz w:val="20"/>
                <w:szCs w:val="20"/>
              </w:rPr>
              <w:t>Berqnet</w:t>
            </w:r>
            <w:r w:rsidRPr="00D51AC0">
              <w:rPr>
                <w:rFonts w:cstheme="minorHAnsi"/>
                <w:bCs/>
                <w:sz w:val="20"/>
                <w:szCs w:val="20"/>
              </w:rPr>
              <w:t xml:space="preserve"> bünyesinde stajyer istihdam edilen/edilmiş, görevlendirilen/görevlendirilmiş kişileri ifade eder.</w:t>
            </w:r>
          </w:p>
        </w:tc>
      </w:tr>
      <w:tr w:rsidR="00063B92" w:rsidRPr="00D51AC0" w14:paraId="32DE759D" w14:textId="77777777" w:rsidTr="00063B92">
        <w:trPr>
          <w:trHeight w:val="664"/>
        </w:trPr>
        <w:tc>
          <w:tcPr>
            <w:tcW w:w="2766" w:type="dxa"/>
            <w:vAlign w:val="center"/>
          </w:tcPr>
          <w:p w14:paraId="6DE0DE6C" w14:textId="1B52DA02" w:rsidR="00063B92" w:rsidRPr="00D51AC0" w:rsidRDefault="00063B92" w:rsidP="00063B92">
            <w:pPr>
              <w:spacing w:line="276" w:lineRule="auto"/>
              <w:rPr>
                <w:rFonts w:cstheme="minorHAnsi"/>
                <w:b/>
                <w:sz w:val="20"/>
                <w:szCs w:val="20"/>
              </w:rPr>
            </w:pPr>
            <w:r w:rsidRPr="00D51AC0">
              <w:rPr>
                <w:rFonts w:cstheme="minorHAnsi"/>
                <w:b/>
                <w:sz w:val="20"/>
                <w:szCs w:val="20"/>
              </w:rPr>
              <w:t>Şirketle İlgili Diğer Kişiler</w:t>
            </w:r>
          </w:p>
        </w:tc>
        <w:tc>
          <w:tcPr>
            <w:tcW w:w="6046" w:type="dxa"/>
            <w:vAlign w:val="center"/>
          </w:tcPr>
          <w:p w14:paraId="66C1C639" w14:textId="54C164A7" w:rsidR="00063B92" w:rsidRPr="00D51AC0" w:rsidRDefault="00063B92" w:rsidP="00063B92">
            <w:pPr>
              <w:spacing w:line="276" w:lineRule="auto"/>
              <w:rPr>
                <w:rFonts w:cstheme="minorHAnsi"/>
                <w:bCs/>
                <w:sz w:val="20"/>
                <w:szCs w:val="20"/>
              </w:rPr>
            </w:pPr>
            <w:r w:rsidRPr="00D51AC0">
              <w:rPr>
                <w:rFonts w:cstheme="minorHAnsi"/>
                <w:bCs/>
                <w:sz w:val="20"/>
                <w:szCs w:val="20"/>
              </w:rPr>
              <w:t>Kişisel Veri Sahipleri kategorizasyonlarında belirtilen kişiler dışında kalan, basın mensupları ve medya kuruluşları gibi gerçek kişileri ifade eder.</w:t>
            </w:r>
          </w:p>
        </w:tc>
      </w:tr>
      <w:tr w:rsidR="00063B92" w:rsidRPr="00D51AC0" w14:paraId="3B46205B" w14:textId="77777777" w:rsidTr="00A6232C">
        <w:trPr>
          <w:trHeight w:val="58"/>
        </w:trPr>
        <w:tc>
          <w:tcPr>
            <w:tcW w:w="2766" w:type="dxa"/>
            <w:vAlign w:val="center"/>
          </w:tcPr>
          <w:p w14:paraId="7095BFAF" w14:textId="0C5406A6" w:rsidR="00063B92" w:rsidRPr="00D51AC0" w:rsidRDefault="00063B92" w:rsidP="00063B92">
            <w:pPr>
              <w:spacing w:line="276" w:lineRule="auto"/>
              <w:rPr>
                <w:rFonts w:cstheme="minorHAnsi"/>
                <w:b/>
                <w:sz w:val="20"/>
                <w:szCs w:val="20"/>
              </w:rPr>
            </w:pPr>
            <w:r w:rsidRPr="00D51AC0">
              <w:rPr>
                <w:rFonts w:cstheme="minorHAnsi"/>
                <w:b/>
                <w:sz w:val="20"/>
                <w:szCs w:val="20"/>
              </w:rPr>
              <w:t>Şirket İmza Yetkilisi</w:t>
            </w:r>
          </w:p>
        </w:tc>
        <w:tc>
          <w:tcPr>
            <w:tcW w:w="6046" w:type="dxa"/>
            <w:vAlign w:val="center"/>
          </w:tcPr>
          <w:p w14:paraId="3BE780D4" w14:textId="1F90B4D9" w:rsidR="00063B92" w:rsidRPr="00D51AC0" w:rsidRDefault="004B0B55"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gerçek kişi imza ve/veya temsil yetkililerini ifade eder.</w:t>
            </w:r>
          </w:p>
        </w:tc>
      </w:tr>
      <w:tr w:rsidR="00063B92" w:rsidRPr="00D51AC0" w14:paraId="1823FEB9" w14:textId="77777777" w:rsidTr="00063B92">
        <w:trPr>
          <w:trHeight w:val="664"/>
        </w:trPr>
        <w:tc>
          <w:tcPr>
            <w:tcW w:w="2766" w:type="dxa"/>
            <w:vAlign w:val="center"/>
          </w:tcPr>
          <w:p w14:paraId="106E6FE0" w14:textId="37EFCCE9" w:rsidR="00063B92" w:rsidRPr="00D51AC0" w:rsidRDefault="00063B92" w:rsidP="00063B92">
            <w:pPr>
              <w:spacing w:line="276" w:lineRule="auto"/>
              <w:rPr>
                <w:rFonts w:cstheme="minorHAnsi"/>
                <w:b/>
                <w:sz w:val="20"/>
                <w:szCs w:val="20"/>
              </w:rPr>
            </w:pPr>
            <w:r w:rsidRPr="00D51AC0">
              <w:rPr>
                <w:rFonts w:cstheme="minorHAnsi"/>
                <w:b/>
                <w:sz w:val="20"/>
                <w:szCs w:val="20"/>
              </w:rPr>
              <w:t>Tedarikçi</w:t>
            </w:r>
          </w:p>
        </w:tc>
        <w:tc>
          <w:tcPr>
            <w:tcW w:w="6046" w:type="dxa"/>
            <w:vAlign w:val="center"/>
          </w:tcPr>
          <w:p w14:paraId="77C693E0" w14:textId="2B49EB88"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Bir sözleşme ilişkisi içerisinde veya sair bir ticari/hukuki ilişkiye bağlı olarak, </w:t>
            </w:r>
            <w:r w:rsidR="004B0B55">
              <w:rPr>
                <w:rFonts w:cstheme="minorHAnsi"/>
                <w:bCs/>
                <w:sz w:val="20"/>
                <w:szCs w:val="20"/>
              </w:rPr>
              <w:t>Berqnet</w:t>
            </w:r>
            <w:r w:rsidRPr="00D51AC0">
              <w:rPr>
                <w:rFonts w:cstheme="minorHAnsi"/>
                <w:bCs/>
                <w:sz w:val="20"/>
                <w:szCs w:val="20"/>
              </w:rPr>
              <w:t>’</w:t>
            </w:r>
            <w:r w:rsidR="004B0B55">
              <w:rPr>
                <w:rFonts w:cstheme="minorHAnsi"/>
                <w:bCs/>
                <w:sz w:val="20"/>
                <w:szCs w:val="20"/>
              </w:rPr>
              <w:t>i</w:t>
            </w:r>
            <w:r w:rsidR="006E35E6">
              <w:rPr>
                <w:rFonts w:cstheme="minorHAnsi"/>
                <w:bCs/>
                <w:sz w:val="20"/>
                <w:szCs w:val="20"/>
              </w:rPr>
              <w:t>n</w:t>
            </w:r>
            <w:r w:rsidRPr="00D51AC0">
              <w:rPr>
                <w:rFonts w:cstheme="minorHAnsi"/>
                <w:bCs/>
                <w:sz w:val="20"/>
                <w:szCs w:val="20"/>
              </w:rPr>
              <w:t xml:space="preserve"> ürün, servis veya hizmet sunan, sunması değerlendirilen/görüşüne veya gelecekte sunacak, yurt içinde veya yurt dışındaki firmaları (gerçek veya tüzel kişi) tanımlar.</w:t>
            </w:r>
          </w:p>
        </w:tc>
      </w:tr>
      <w:tr w:rsidR="00063B92" w:rsidRPr="00D51AC0" w14:paraId="0B3E5E46" w14:textId="77777777" w:rsidTr="00A6232C">
        <w:trPr>
          <w:trHeight w:val="58"/>
        </w:trPr>
        <w:tc>
          <w:tcPr>
            <w:tcW w:w="2766" w:type="dxa"/>
            <w:vAlign w:val="center"/>
          </w:tcPr>
          <w:p w14:paraId="2E0717FD" w14:textId="72B36165" w:rsidR="00063B92" w:rsidRPr="00D51AC0" w:rsidRDefault="00063B92" w:rsidP="00063B92">
            <w:pPr>
              <w:spacing w:line="276" w:lineRule="auto"/>
              <w:rPr>
                <w:rFonts w:cstheme="minorHAnsi"/>
                <w:b/>
                <w:sz w:val="20"/>
                <w:szCs w:val="20"/>
              </w:rPr>
            </w:pPr>
            <w:r w:rsidRPr="00D51AC0">
              <w:rPr>
                <w:rFonts w:cstheme="minorHAnsi"/>
                <w:b/>
                <w:sz w:val="20"/>
                <w:szCs w:val="20"/>
              </w:rPr>
              <w:t>Tedarikçi Çalışanı</w:t>
            </w:r>
          </w:p>
        </w:tc>
        <w:tc>
          <w:tcPr>
            <w:tcW w:w="6046" w:type="dxa"/>
            <w:vAlign w:val="center"/>
          </w:tcPr>
          <w:p w14:paraId="61300BB7" w14:textId="0B506883" w:rsidR="00063B92" w:rsidRPr="00D51AC0" w:rsidRDefault="00063B92" w:rsidP="00063B92">
            <w:pPr>
              <w:spacing w:line="276" w:lineRule="auto"/>
              <w:rPr>
                <w:rFonts w:cstheme="minorHAnsi"/>
                <w:bCs/>
                <w:sz w:val="20"/>
                <w:szCs w:val="20"/>
              </w:rPr>
            </w:pPr>
            <w:r w:rsidRPr="00D51AC0">
              <w:rPr>
                <w:rFonts w:cstheme="minorHAnsi"/>
                <w:bCs/>
                <w:sz w:val="20"/>
                <w:szCs w:val="20"/>
              </w:rPr>
              <w:t>Tedarikçilerin; çalışanlarını ifade eder.</w:t>
            </w:r>
          </w:p>
        </w:tc>
      </w:tr>
      <w:tr w:rsidR="00063B92" w:rsidRPr="00D51AC0" w14:paraId="5970C0E8" w14:textId="77777777" w:rsidTr="00063B92">
        <w:trPr>
          <w:trHeight w:val="664"/>
        </w:trPr>
        <w:tc>
          <w:tcPr>
            <w:tcW w:w="2766" w:type="dxa"/>
            <w:vAlign w:val="center"/>
          </w:tcPr>
          <w:p w14:paraId="7E8CCA42" w14:textId="55A57CFD" w:rsidR="00063B92" w:rsidRPr="00D51AC0" w:rsidRDefault="00063B92" w:rsidP="00063B92">
            <w:pPr>
              <w:spacing w:line="276" w:lineRule="auto"/>
              <w:rPr>
                <w:rFonts w:cstheme="minorHAnsi"/>
                <w:b/>
                <w:sz w:val="20"/>
                <w:szCs w:val="20"/>
              </w:rPr>
            </w:pPr>
            <w:r w:rsidRPr="00D51AC0">
              <w:rPr>
                <w:rFonts w:cstheme="minorHAnsi"/>
                <w:b/>
                <w:sz w:val="20"/>
                <w:szCs w:val="20"/>
              </w:rPr>
              <w:t>Tedarikçi Yetkilisi</w:t>
            </w:r>
          </w:p>
        </w:tc>
        <w:tc>
          <w:tcPr>
            <w:tcW w:w="6046" w:type="dxa"/>
            <w:vAlign w:val="center"/>
          </w:tcPr>
          <w:p w14:paraId="7A3835B1" w14:textId="26C612F4" w:rsidR="00063B92" w:rsidRPr="00D51AC0" w:rsidRDefault="00063B92" w:rsidP="00063B92">
            <w:pPr>
              <w:spacing w:line="276" w:lineRule="auto"/>
              <w:rPr>
                <w:rFonts w:cstheme="minorHAnsi"/>
                <w:bCs/>
                <w:sz w:val="20"/>
                <w:szCs w:val="20"/>
              </w:rPr>
            </w:pPr>
            <w:r w:rsidRPr="00D51AC0">
              <w:rPr>
                <w:rFonts w:cstheme="minorHAnsi"/>
                <w:bCs/>
                <w:sz w:val="20"/>
                <w:szCs w:val="20"/>
              </w:rPr>
              <w:t>Tedarikçilerin; gerçek kişi pay sahiplerini, imza ve/veya temsil yetkililerini ifade eder.</w:t>
            </w:r>
          </w:p>
        </w:tc>
      </w:tr>
      <w:tr w:rsidR="00063B92" w:rsidRPr="00D51AC0" w14:paraId="75388928" w14:textId="77777777" w:rsidTr="00063B92">
        <w:trPr>
          <w:trHeight w:val="664"/>
        </w:trPr>
        <w:tc>
          <w:tcPr>
            <w:tcW w:w="2766" w:type="dxa"/>
            <w:vAlign w:val="center"/>
          </w:tcPr>
          <w:p w14:paraId="0A4E5DC0" w14:textId="14F2A910" w:rsidR="00063B92" w:rsidRPr="00D51AC0" w:rsidRDefault="00063B92" w:rsidP="00063B92">
            <w:pPr>
              <w:spacing w:line="276" w:lineRule="auto"/>
              <w:rPr>
                <w:rFonts w:cstheme="minorHAnsi"/>
                <w:b/>
                <w:sz w:val="20"/>
                <w:szCs w:val="20"/>
              </w:rPr>
            </w:pPr>
            <w:r w:rsidRPr="00D51AC0">
              <w:rPr>
                <w:rFonts w:cstheme="minorHAnsi"/>
                <w:b/>
                <w:sz w:val="20"/>
                <w:szCs w:val="20"/>
              </w:rPr>
              <w:t>Temsilci</w:t>
            </w:r>
          </w:p>
        </w:tc>
        <w:tc>
          <w:tcPr>
            <w:tcW w:w="6046" w:type="dxa"/>
            <w:vAlign w:val="center"/>
          </w:tcPr>
          <w:p w14:paraId="7B6F3B08" w14:textId="17D1D84F" w:rsidR="00063B92" w:rsidRPr="00D51AC0" w:rsidRDefault="00063B92" w:rsidP="00063B92">
            <w:pPr>
              <w:spacing w:line="276" w:lineRule="auto"/>
              <w:rPr>
                <w:rFonts w:cstheme="minorHAnsi"/>
                <w:bCs/>
                <w:sz w:val="20"/>
                <w:szCs w:val="20"/>
              </w:rPr>
            </w:pPr>
            <w:r w:rsidRPr="00D51AC0">
              <w:rPr>
                <w:rFonts w:cstheme="minorHAnsi"/>
                <w:bCs/>
                <w:sz w:val="20"/>
                <w:szCs w:val="20"/>
              </w:rPr>
              <w:t>İlgili Kişilerin velisi, vasisi, avukatı ve/veya sair bir diğer hak çerçevesinde yasal temsilcisi durumundaki gerçek kişileri ifade eder.</w:t>
            </w:r>
          </w:p>
        </w:tc>
      </w:tr>
      <w:tr w:rsidR="00063B92" w:rsidRPr="00D51AC0" w14:paraId="280D06BB" w14:textId="77777777" w:rsidTr="00A6232C">
        <w:trPr>
          <w:trHeight w:val="58"/>
        </w:trPr>
        <w:tc>
          <w:tcPr>
            <w:tcW w:w="2766" w:type="dxa"/>
            <w:vAlign w:val="center"/>
          </w:tcPr>
          <w:p w14:paraId="63F0CFFA" w14:textId="16C7F187" w:rsidR="00063B92" w:rsidRPr="00D51AC0" w:rsidRDefault="00063B92" w:rsidP="00063B92">
            <w:pPr>
              <w:spacing w:line="276" w:lineRule="auto"/>
              <w:rPr>
                <w:rFonts w:cstheme="minorHAnsi"/>
                <w:b/>
                <w:sz w:val="20"/>
                <w:szCs w:val="20"/>
              </w:rPr>
            </w:pPr>
            <w:r w:rsidRPr="00D51AC0">
              <w:rPr>
                <w:rFonts w:cstheme="minorHAnsi"/>
                <w:b/>
                <w:sz w:val="20"/>
                <w:szCs w:val="20"/>
              </w:rPr>
              <w:t>Üçüncü Kişi</w:t>
            </w:r>
          </w:p>
        </w:tc>
        <w:tc>
          <w:tcPr>
            <w:tcW w:w="6046" w:type="dxa"/>
            <w:vAlign w:val="center"/>
          </w:tcPr>
          <w:p w14:paraId="28679006" w14:textId="10131CD2" w:rsidR="00063B92" w:rsidRPr="00D51AC0" w:rsidRDefault="00832F81"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ve İlgili Kişi dışında kalan gerçek veya tüzel kişileri ifade eder.</w:t>
            </w:r>
          </w:p>
        </w:tc>
      </w:tr>
      <w:tr w:rsidR="00063B92" w:rsidRPr="00D51AC0" w14:paraId="62A99594" w14:textId="77777777" w:rsidTr="00063B92">
        <w:trPr>
          <w:trHeight w:val="664"/>
        </w:trPr>
        <w:tc>
          <w:tcPr>
            <w:tcW w:w="2766" w:type="dxa"/>
            <w:vAlign w:val="center"/>
          </w:tcPr>
          <w:p w14:paraId="59A81406" w14:textId="1EDC465B" w:rsidR="00063B92" w:rsidRPr="00D51AC0" w:rsidRDefault="00063B92" w:rsidP="00063B92">
            <w:pPr>
              <w:spacing w:line="276" w:lineRule="auto"/>
              <w:rPr>
                <w:rFonts w:cstheme="minorHAnsi"/>
                <w:b/>
                <w:sz w:val="20"/>
                <w:szCs w:val="20"/>
              </w:rPr>
            </w:pPr>
            <w:r w:rsidRPr="00D51AC0">
              <w:rPr>
                <w:rFonts w:cstheme="minorHAnsi"/>
                <w:b/>
                <w:sz w:val="20"/>
                <w:szCs w:val="20"/>
              </w:rPr>
              <w:t>Veri İşleyen</w:t>
            </w:r>
          </w:p>
        </w:tc>
        <w:tc>
          <w:tcPr>
            <w:tcW w:w="6046" w:type="dxa"/>
            <w:vAlign w:val="center"/>
          </w:tcPr>
          <w:p w14:paraId="20150D3D" w14:textId="6285C98F" w:rsidR="00063B92" w:rsidRPr="00D51AC0" w:rsidRDefault="00063B92" w:rsidP="00063B92">
            <w:pPr>
              <w:spacing w:line="276" w:lineRule="auto"/>
              <w:rPr>
                <w:rFonts w:cstheme="minorHAnsi"/>
                <w:bCs/>
                <w:sz w:val="20"/>
                <w:szCs w:val="20"/>
              </w:rPr>
            </w:pPr>
            <w:r w:rsidRPr="00D51AC0">
              <w:rPr>
                <w:rFonts w:cstheme="minorHAnsi"/>
                <w:bCs/>
                <w:sz w:val="20"/>
                <w:szCs w:val="20"/>
              </w:rPr>
              <w:t>Veri Sorumlusunun verdiği yetkiye dayanarak onun adına Kişisel Verileri işleyen gerçek veya tüzel kişidir.</w:t>
            </w:r>
          </w:p>
        </w:tc>
      </w:tr>
      <w:tr w:rsidR="00063B92" w:rsidRPr="00D51AC0" w14:paraId="57F2023A" w14:textId="77777777" w:rsidTr="00063B92">
        <w:trPr>
          <w:trHeight w:val="664"/>
        </w:trPr>
        <w:tc>
          <w:tcPr>
            <w:tcW w:w="2766" w:type="dxa"/>
            <w:vAlign w:val="center"/>
          </w:tcPr>
          <w:p w14:paraId="494C7F20" w14:textId="7A4C5697" w:rsidR="00063B92" w:rsidRPr="00D51AC0" w:rsidRDefault="00063B92" w:rsidP="00063B92">
            <w:pPr>
              <w:spacing w:line="276" w:lineRule="auto"/>
              <w:rPr>
                <w:rFonts w:cstheme="minorHAnsi"/>
                <w:b/>
                <w:sz w:val="20"/>
                <w:szCs w:val="20"/>
              </w:rPr>
            </w:pPr>
            <w:r w:rsidRPr="00D51AC0">
              <w:rPr>
                <w:rFonts w:cstheme="minorHAnsi"/>
                <w:b/>
                <w:sz w:val="20"/>
                <w:szCs w:val="20"/>
              </w:rPr>
              <w:t>Veri Kayıt Sistemi</w:t>
            </w:r>
          </w:p>
        </w:tc>
        <w:tc>
          <w:tcPr>
            <w:tcW w:w="6046" w:type="dxa"/>
            <w:vAlign w:val="center"/>
          </w:tcPr>
          <w:p w14:paraId="16B5CFCF" w14:textId="41924DC3"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belirli kriterlere göre yapılandırılarak işlendiği kayıt sistemidir.</w:t>
            </w:r>
          </w:p>
        </w:tc>
      </w:tr>
      <w:tr w:rsidR="00063B92" w:rsidRPr="00D51AC0" w14:paraId="5CCF2B09" w14:textId="77777777" w:rsidTr="00063B92">
        <w:trPr>
          <w:trHeight w:val="664"/>
        </w:trPr>
        <w:tc>
          <w:tcPr>
            <w:tcW w:w="2766" w:type="dxa"/>
            <w:vAlign w:val="center"/>
          </w:tcPr>
          <w:p w14:paraId="11EB4BC0" w14:textId="12B2E631" w:rsidR="00063B92" w:rsidRPr="00D51AC0" w:rsidRDefault="00063B92" w:rsidP="00063B92">
            <w:pPr>
              <w:spacing w:line="276" w:lineRule="auto"/>
              <w:rPr>
                <w:rFonts w:cstheme="minorHAnsi"/>
                <w:b/>
                <w:sz w:val="20"/>
                <w:szCs w:val="20"/>
              </w:rPr>
            </w:pPr>
            <w:r w:rsidRPr="00D51AC0">
              <w:rPr>
                <w:rFonts w:cstheme="minorHAnsi"/>
                <w:b/>
                <w:sz w:val="20"/>
                <w:szCs w:val="20"/>
              </w:rPr>
              <w:t>Veri Sorumlusu</w:t>
            </w:r>
          </w:p>
        </w:tc>
        <w:tc>
          <w:tcPr>
            <w:tcW w:w="6046" w:type="dxa"/>
            <w:vAlign w:val="center"/>
          </w:tcPr>
          <w:p w14:paraId="0AC5AECA" w14:textId="611344C4" w:rsidR="00063B92" w:rsidRPr="00D51AC0" w:rsidRDefault="00063B92" w:rsidP="00063B92">
            <w:pPr>
              <w:spacing w:line="276" w:lineRule="auto"/>
              <w:rPr>
                <w:rFonts w:cstheme="minorHAnsi"/>
                <w:bCs/>
                <w:sz w:val="20"/>
                <w:szCs w:val="20"/>
              </w:rPr>
            </w:pPr>
            <w:r w:rsidRPr="00D51AC0">
              <w:rPr>
                <w:rFonts w:cstheme="minorHAnsi"/>
                <w:bCs/>
                <w:sz w:val="20"/>
                <w:szCs w:val="20"/>
              </w:rPr>
              <w:t xml:space="preserve">Kişisel Verilerin işleme amaçlarını ve vasıtalarını belirleyen, veri kayıt sisteminin kurulmasından ve yönetilmesinden sorumlu olan gerçek veya tüzel kişidir. Bu Politika kapsamında </w:t>
            </w:r>
            <w:r w:rsidR="00DA6F62">
              <w:rPr>
                <w:rFonts w:cstheme="minorHAnsi"/>
                <w:bCs/>
                <w:sz w:val="20"/>
                <w:szCs w:val="20"/>
              </w:rPr>
              <w:t>Berqnet</w:t>
            </w:r>
            <w:r w:rsidRPr="00D51AC0">
              <w:rPr>
                <w:rFonts w:cstheme="minorHAnsi"/>
                <w:bCs/>
                <w:sz w:val="20"/>
                <w:szCs w:val="20"/>
              </w:rPr>
              <w:t>’</w:t>
            </w:r>
            <w:r w:rsidR="00DA6F62">
              <w:rPr>
                <w:rFonts w:cstheme="minorHAnsi"/>
                <w:bCs/>
                <w:sz w:val="20"/>
                <w:szCs w:val="20"/>
              </w:rPr>
              <w:t>tir</w:t>
            </w:r>
            <w:r w:rsidR="006E35E6">
              <w:rPr>
                <w:rFonts w:cstheme="minorHAnsi"/>
                <w:bCs/>
                <w:sz w:val="20"/>
                <w:szCs w:val="20"/>
              </w:rPr>
              <w:t>.</w:t>
            </w:r>
          </w:p>
        </w:tc>
      </w:tr>
      <w:tr w:rsidR="00063B92" w:rsidRPr="00D51AC0" w14:paraId="23917DBF" w14:textId="77777777" w:rsidTr="00063B92">
        <w:trPr>
          <w:trHeight w:val="664"/>
        </w:trPr>
        <w:tc>
          <w:tcPr>
            <w:tcW w:w="2766" w:type="dxa"/>
            <w:vAlign w:val="center"/>
          </w:tcPr>
          <w:p w14:paraId="58C92C90" w14:textId="1F91C694" w:rsidR="00063B92" w:rsidRPr="00D51AC0" w:rsidRDefault="00063B92" w:rsidP="00063B92">
            <w:pPr>
              <w:spacing w:line="276" w:lineRule="auto"/>
              <w:rPr>
                <w:rFonts w:cstheme="minorHAnsi"/>
                <w:b/>
                <w:sz w:val="20"/>
                <w:szCs w:val="20"/>
              </w:rPr>
            </w:pPr>
            <w:r w:rsidRPr="00D51AC0">
              <w:rPr>
                <w:rFonts w:cstheme="minorHAnsi"/>
                <w:b/>
                <w:sz w:val="20"/>
                <w:szCs w:val="20"/>
              </w:rPr>
              <w:t>Web Sitesi</w:t>
            </w:r>
          </w:p>
        </w:tc>
        <w:tc>
          <w:tcPr>
            <w:tcW w:w="6046" w:type="dxa"/>
            <w:vAlign w:val="center"/>
          </w:tcPr>
          <w:p w14:paraId="38BF7252" w14:textId="295FCD8D" w:rsidR="00063B92" w:rsidRPr="00D51AC0" w:rsidRDefault="008A2572" w:rsidP="00063B92">
            <w:pPr>
              <w:spacing w:line="276" w:lineRule="auto"/>
              <w:rPr>
                <w:rFonts w:cstheme="minorHAnsi"/>
                <w:bCs/>
                <w:sz w:val="20"/>
                <w:szCs w:val="20"/>
              </w:rPr>
            </w:pPr>
            <w:hyperlink r:id="rId8" w:history="1">
              <w:r w:rsidRPr="008A2572">
                <w:rPr>
                  <w:rStyle w:val="Hyperlink"/>
                  <w:rFonts w:eastAsia="Times New Roman" w:cstheme="minorHAnsi"/>
                  <w:sz w:val="20"/>
                  <w:szCs w:val="20"/>
                  <w:lang w:eastAsia="tr-TR"/>
                </w:rPr>
                <w:t>https://berqnet.com</w:t>
              </w:r>
            </w:hyperlink>
            <w:r w:rsidR="00063B92" w:rsidRPr="00D51AC0">
              <w:rPr>
                <w:rFonts w:cstheme="minorHAnsi"/>
                <w:bCs/>
                <w:sz w:val="20"/>
                <w:szCs w:val="20"/>
              </w:rPr>
              <w:t xml:space="preserve"> başta olmak üzere </w:t>
            </w:r>
            <w:r w:rsidR="00DA6F62">
              <w:rPr>
                <w:rFonts w:cstheme="minorHAnsi"/>
                <w:bCs/>
                <w:sz w:val="20"/>
                <w:szCs w:val="20"/>
              </w:rPr>
              <w:t>Berqnet</w:t>
            </w:r>
            <w:r w:rsidR="00063B92" w:rsidRPr="00D51AC0">
              <w:rPr>
                <w:rFonts w:cstheme="minorHAnsi"/>
                <w:bCs/>
                <w:sz w:val="20"/>
                <w:szCs w:val="20"/>
              </w:rPr>
              <w:t>’</w:t>
            </w:r>
            <w:r w:rsidR="00DA6F62">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sahip olduğu veya olacağı web sitelerinin birini, birkaçını veya tümünü ifade etmek için kullanılabilir.</w:t>
            </w:r>
          </w:p>
        </w:tc>
      </w:tr>
      <w:tr w:rsidR="00063B92" w:rsidRPr="00D51AC0" w14:paraId="5B928C39" w14:textId="77777777" w:rsidTr="00063B92">
        <w:trPr>
          <w:trHeight w:val="664"/>
        </w:trPr>
        <w:tc>
          <w:tcPr>
            <w:tcW w:w="2766" w:type="dxa"/>
            <w:vAlign w:val="center"/>
          </w:tcPr>
          <w:p w14:paraId="59925BE9" w14:textId="201A46EB" w:rsidR="00063B92" w:rsidRPr="00D51AC0" w:rsidRDefault="00063B92" w:rsidP="00063B92">
            <w:pPr>
              <w:spacing w:line="276" w:lineRule="auto"/>
              <w:rPr>
                <w:rFonts w:cstheme="minorHAnsi"/>
                <w:b/>
                <w:sz w:val="20"/>
                <w:szCs w:val="20"/>
              </w:rPr>
            </w:pPr>
            <w:r w:rsidRPr="00D51AC0">
              <w:rPr>
                <w:rFonts w:cstheme="minorHAnsi"/>
                <w:b/>
                <w:sz w:val="20"/>
                <w:szCs w:val="20"/>
              </w:rPr>
              <w:t>Web Sitesi Ziyaretçisi</w:t>
            </w:r>
          </w:p>
        </w:tc>
        <w:tc>
          <w:tcPr>
            <w:tcW w:w="6046" w:type="dxa"/>
            <w:vAlign w:val="center"/>
          </w:tcPr>
          <w:p w14:paraId="5EDCE6E3" w14:textId="57649E2E" w:rsidR="00063B92" w:rsidRPr="00D51AC0" w:rsidRDefault="00063B92" w:rsidP="00063B92">
            <w:pPr>
              <w:spacing w:line="276" w:lineRule="auto"/>
              <w:rPr>
                <w:rFonts w:cstheme="minorHAnsi"/>
                <w:bCs/>
                <w:sz w:val="20"/>
                <w:szCs w:val="20"/>
              </w:rPr>
            </w:pPr>
            <w:r w:rsidRPr="00D51AC0">
              <w:rPr>
                <w:rFonts w:cstheme="minorHAnsi"/>
                <w:bCs/>
                <w:sz w:val="20"/>
                <w:szCs w:val="20"/>
              </w:rPr>
              <w:t>Web Sitesi’ni üye olsun olmasın kullanan, verilerini buraya kaydeden, Web Sitesi üzerinden verilerini sunan veya verileri Web Sitesi kullanım koşullarına uygun olarak toplanan gerçek kişi ziyaretçileri ifade eder.</w:t>
            </w:r>
          </w:p>
        </w:tc>
      </w:tr>
      <w:tr w:rsidR="00063B92" w:rsidRPr="00D51AC0" w14:paraId="522F9D88" w14:textId="77777777" w:rsidTr="00063B92">
        <w:trPr>
          <w:trHeight w:val="664"/>
        </w:trPr>
        <w:tc>
          <w:tcPr>
            <w:tcW w:w="2766" w:type="dxa"/>
            <w:vAlign w:val="center"/>
          </w:tcPr>
          <w:p w14:paraId="54D87F92" w14:textId="07BB4CF1" w:rsidR="00063B92" w:rsidRPr="00D51AC0" w:rsidRDefault="00063B92" w:rsidP="00063B92">
            <w:pPr>
              <w:spacing w:line="276" w:lineRule="auto"/>
              <w:rPr>
                <w:rFonts w:cstheme="minorHAnsi"/>
                <w:b/>
                <w:sz w:val="20"/>
                <w:szCs w:val="20"/>
              </w:rPr>
            </w:pPr>
            <w:r w:rsidRPr="00D51AC0">
              <w:rPr>
                <w:rFonts w:cstheme="minorHAnsi"/>
                <w:b/>
                <w:sz w:val="20"/>
                <w:szCs w:val="20"/>
              </w:rPr>
              <w:t>Yok Etme</w:t>
            </w:r>
          </w:p>
        </w:tc>
        <w:tc>
          <w:tcPr>
            <w:tcW w:w="6046" w:type="dxa"/>
            <w:vAlign w:val="center"/>
          </w:tcPr>
          <w:p w14:paraId="10A2D770" w14:textId="4A153569" w:rsidR="00063B92" w:rsidRPr="00D51AC0" w:rsidRDefault="00063B92" w:rsidP="00063B92">
            <w:pPr>
              <w:spacing w:line="276" w:lineRule="auto"/>
              <w:rPr>
                <w:rFonts w:cstheme="minorHAnsi"/>
                <w:bCs/>
                <w:sz w:val="20"/>
                <w:szCs w:val="20"/>
              </w:rPr>
            </w:pPr>
            <w:r w:rsidRPr="00D51AC0">
              <w:rPr>
                <w:rFonts w:cstheme="minorHAnsi"/>
                <w:bCs/>
                <w:sz w:val="20"/>
                <w:szCs w:val="20"/>
              </w:rPr>
              <w:t>Kişisel Verilerin hiç kimse tarafından hiçbir şekilde erişilemez, geri getirilemez ve tekrar kullanılamaz hale getirilmesi işlemidir.</w:t>
            </w:r>
          </w:p>
        </w:tc>
      </w:tr>
      <w:tr w:rsidR="00063B92" w:rsidRPr="00D51AC0" w14:paraId="3C00B88D" w14:textId="77777777" w:rsidTr="00063B92">
        <w:trPr>
          <w:trHeight w:val="588"/>
        </w:trPr>
        <w:tc>
          <w:tcPr>
            <w:tcW w:w="2766" w:type="dxa"/>
            <w:vAlign w:val="center"/>
          </w:tcPr>
          <w:p w14:paraId="7CA82059" w14:textId="02B4D431" w:rsidR="00063B92" w:rsidRPr="00D51AC0" w:rsidRDefault="00063B92" w:rsidP="00063B92">
            <w:pPr>
              <w:spacing w:line="276" w:lineRule="auto"/>
              <w:rPr>
                <w:rFonts w:cstheme="minorHAnsi"/>
                <w:b/>
                <w:sz w:val="20"/>
                <w:szCs w:val="20"/>
              </w:rPr>
            </w:pPr>
            <w:r w:rsidRPr="00D51AC0">
              <w:rPr>
                <w:rFonts w:cstheme="minorHAnsi"/>
                <w:b/>
                <w:sz w:val="20"/>
                <w:szCs w:val="20"/>
              </w:rPr>
              <w:t>Yönetim Kurulu Üyesi</w:t>
            </w:r>
          </w:p>
        </w:tc>
        <w:tc>
          <w:tcPr>
            <w:tcW w:w="6046" w:type="dxa"/>
            <w:vAlign w:val="center"/>
          </w:tcPr>
          <w:p w14:paraId="58EDF5EF" w14:textId="61230F77" w:rsidR="00063B92" w:rsidRPr="00D51AC0" w:rsidRDefault="00DA6F62"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w:t>
            </w:r>
            <w:r>
              <w:rPr>
                <w:rFonts w:cstheme="minorHAnsi"/>
                <w:bCs/>
                <w:sz w:val="20"/>
                <w:szCs w:val="20"/>
              </w:rPr>
              <w:t>i</w:t>
            </w:r>
            <w:r w:rsidR="006E35E6">
              <w:rPr>
                <w:rFonts w:cstheme="minorHAnsi"/>
                <w:bCs/>
                <w:sz w:val="20"/>
                <w:szCs w:val="20"/>
              </w:rPr>
              <w:t>n</w:t>
            </w:r>
            <w:r w:rsidR="00063B92" w:rsidRPr="00D51AC0">
              <w:rPr>
                <w:rFonts w:cstheme="minorHAnsi"/>
                <w:bCs/>
                <w:sz w:val="20"/>
                <w:szCs w:val="20"/>
              </w:rPr>
              <w:t xml:space="preserve"> yönetim kurulunda yer alan gerçek kişileri ifade eder.</w:t>
            </w:r>
          </w:p>
        </w:tc>
      </w:tr>
      <w:tr w:rsidR="00063B92" w:rsidRPr="00D51AC0" w14:paraId="19586CBE" w14:textId="77777777" w:rsidTr="00A6232C">
        <w:trPr>
          <w:trHeight w:val="411"/>
        </w:trPr>
        <w:tc>
          <w:tcPr>
            <w:tcW w:w="2766" w:type="dxa"/>
            <w:vAlign w:val="center"/>
          </w:tcPr>
          <w:p w14:paraId="1042A509" w14:textId="70506593" w:rsidR="00063B92" w:rsidRPr="00D51AC0" w:rsidRDefault="00063B92" w:rsidP="00063B92">
            <w:pPr>
              <w:spacing w:line="276" w:lineRule="auto"/>
              <w:rPr>
                <w:rFonts w:cstheme="minorHAnsi"/>
                <w:b/>
                <w:sz w:val="20"/>
                <w:szCs w:val="20"/>
              </w:rPr>
            </w:pPr>
            <w:r w:rsidRPr="00D51AC0">
              <w:rPr>
                <w:rFonts w:cstheme="minorHAnsi"/>
                <w:b/>
                <w:sz w:val="20"/>
                <w:szCs w:val="20"/>
              </w:rPr>
              <w:lastRenderedPageBreak/>
              <w:t>Ziyaretçi</w:t>
            </w:r>
          </w:p>
        </w:tc>
        <w:tc>
          <w:tcPr>
            <w:tcW w:w="6046" w:type="dxa"/>
            <w:vAlign w:val="center"/>
          </w:tcPr>
          <w:p w14:paraId="67C20576" w14:textId="46CFBEF9" w:rsidR="00063B92" w:rsidRPr="00D51AC0" w:rsidRDefault="00DA6F62" w:rsidP="00063B92">
            <w:pPr>
              <w:spacing w:line="276" w:lineRule="auto"/>
              <w:rPr>
                <w:rFonts w:cstheme="minorHAnsi"/>
                <w:bCs/>
                <w:sz w:val="20"/>
                <w:szCs w:val="20"/>
              </w:rPr>
            </w:pPr>
            <w:r>
              <w:rPr>
                <w:rFonts w:cstheme="minorHAnsi"/>
                <w:bCs/>
                <w:sz w:val="20"/>
                <w:szCs w:val="20"/>
              </w:rPr>
              <w:t>Berqnet</w:t>
            </w:r>
            <w:r w:rsidR="00063B92" w:rsidRPr="00D51AC0">
              <w:rPr>
                <w:rFonts w:cstheme="minorHAnsi"/>
                <w:bCs/>
                <w:sz w:val="20"/>
                <w:szCs w:val="20"/>
              </w:rPr>
              <w:t xml:space="preserve"> işyerine, bir ürün, servis, hizmet sunmak veya almak için olsun veya olmasın fiziken gelen tüm gerçek kişileri ifade eder. Bu Politika’nın Tablolar kısmında yer alan Tablo-2 içerisinde belirtilen Çalışanlar, Şirket İmza Yetkilileri ve Yönetim Kurulu Üyesi hariç diğer kişiler de Ziyaretçi olabilir.</w:t>
            </w:r>
          </w:p>
        </w:tc>
      </w:tr>
    </w:tbl>
    <w:p w14:paraId="5B2F0DDD" w14:textId="3733CB20" w:rsidR="004F2EF7" w:rsidRPr="00D51AC0" w:rsidRDefault="004F2EF7" w:rsidP="00865B1E">
      <w:pPr>
        <w:spacing w:after="200" w:line="360" w:lineRule="auto"/>
        <w:contextualSpacing/>
        <w:jc w:val="center"/>
        <w:rPr>
          <w:rFonts w:eastAsia="Calibri" w:cstheme="minorHAnsi"/>
          <w:b/>
          <w:sz w:val="20"/>
          <w:szCs w:val="20"/>
        </w:rPr>
      </w:pPr>
    </w:p>
    <w:p w14:paraId="59045D6B" w14:textId="1780C710" w:rsidR="004F2EF7" w:rsidRPr="00D51AC0" w:rsidRDefault="004F2EF7" w:rsidP="00865B1E">
      <w:pPr>
        <w:spacing w:after="200" w:line="360" w:lineRule="auto"/>
        <w:contextualSpacing/>
        <w:jc w:val="center"/>
        <w:rPr>
          <w:rFonts w:eastAsia="Calibri" w:cstheme="minorHAnsi"/>
          <w:b/>
          <w:sz w:val="20"/>
          <w:szCs w:val="20"/>
        </w:rPr>
      </w:pPr>
    </w:p>
    <w:p w14:paraId="06A0183E" w14:textId="76774261" w:rsidR="006B5A97" w:rsidRPr="0086747C" w:rsidRDefault="006B5A97" w:rsidP="0086747C">
      <w:pPr>
        <w:pStyle w:val="ListParagraph"/>
        <w:numPr>
          <w:ilvl w:val="0"/>
          <w:numId w:val="45"/>
        </w:numPr>
        <w:spacing w:before="240" w:after="240" w:line="360" w:lineRule="auto"/>
        <w:rPr>
          <w:rFonts w:eastAsia="Calibri" w:cstheme="minorHAnsi"/>
          <w:b/>
          <w:sz w:val="20"/>
          <w:szCs w:val="20"/>
        </w:rPr>
      </w:pPr>
      <w:r w:rsidRPr="0086747C">
        <w:rPr>
          <w:rFonts w:eastAsia="Calibri" w:cstheme="minorHAnsi"/>
          <w:b/>
          <w:bCs/>
          <w:sz w:val="20"/>
          <w:szCs w:val="20"/>
        </w:rPr>
        <w:t>POLİTİKA</w:t>
      </w:r>
      <w:r w:rsidR="00A75446" w:rsidRPr="0086747C">
        <w:rPr>
          <w:rFonts w:eastAsia="Calibri" w:cstheme="minorHAnsi"/>
          <w:b/>
          <w:bCs/>
          <w:sz w:val="20"/>
          <w:szCs w:val="20"/>
        </w:rPr>
        <w:t>NIN AMACI, KAPSAMI VE DEĞİŞTİRİLMESİ</w:t>
      </w:r>
    </w:p>
    <w:p w14:paraId="46CEC8F5" w14:textId="6B76E06B" w:rsidR="006B5A97"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 xml:space="preserve">Bu Politika, </w:t>
      </w:r>
      <w:r w:rsidR="00A75446" w:rsidRPr="00D51AC0">
        <w:rPr>
          <w:rFonts w:eastAsia="Calibri" w:cstheme="minorHAnsi"/>
          <w:sz w:val="20"/>
          <w:szCs w:val="20"/>
        </w:rPr>
        <w:t xml:space="preserve">Kanun ve </w:t>
      </w:r>
      <w:r w:rsidRPr="00D51AC0">
        <w:rPr>
          <w:rFonts w:eastAsia="Calibri" w:cstheme="minorHAnsi"/>
          <w:sz w:val="20"/>
          <w:szCs w:val="20"/>
        </w:rPr>
        <w:t xml:space="preserve">Kurul tarafından hazırlanan ve 28.10.2017 tarihinde Resmi Gazete’de yayımlanarak yürürlüğe giren Kişisel Verilerin Silinmesi, Yok Edilmesi veya Anonim Hale Getirilmesi Hakkında Yönetmelik’in 5 ve 6. maddeleri uyarınca; Kişisel Verileri </w:t>
      </w:r>
      <w:r w:rsidR="005C2F66">
        <w:rPr>
          <w:rFonts w:eastAsia="Calibri" w:cstheme="minorHAnsi"/>
          <w:sz w:val="20"/>
          <w:szCs w:val="20"/>
        </w:rPr>
        <w:t>Berqnet</w:t>
      </w:r>
      <w:r w:rsidRPr="00D51AC0">
        <w:rPr>
          <w:rFonts w:eastAsia="Calibri" w:cstheme="minorHAnsi"/>
          <w:sz w:val="20"/>
          <w:szCs w:val="20"/>
        </w:rPr>
        <w:t xml:space="preserve"> tarafından veri sorumlusu sıfatıyla işlenen </w:t>
      </w:r>
      <w:r w:rsidR="00A75446" w:rsidRPr="00D51AC0">
        <w:rPr>
          <w:rFonts w:eastAsia="Calibri" w:cstheme="minorHAnsi"/>
          <w:sz w:val="20"/>
          <w:szCs w:val="20"/>
        </w:rPr>
        <w:t>İlgili Kişileri</w:t>
      </w:r>
      <w:r w:rsidRPr="00D51AC0">
        <w:rPr>
          <w:rFonts w:eastAsia="Calibri" w:cstheme="minorHAnsi"/>
          <w:sz w:val="20"/>
          <w:szCs w:val="20"/>
        </w:rPr>
        <w:t xml:space="preserve"> bilgilendirmek amacıyla hazırlanmıştır.</w:t>
      </w:r>
    </w:p>
    <w:p w14:paraId="66B74537" w14:textId="4DB8EA20" w:rsidR="00A75446"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Politika, Kanun ve Kişisel Verilere ilişkin diğer mevzuat hükümleri uyarınca Kişisel Verilerin toplanması, kullanılması, aktarılması, güvenliği, saklanması ve imhası süreçlerine dair genel düzenleme</w:t>
      </w:r>
      <w:r w:rsidR="00A75446" w:rsidRPr="00D51AC0">
        <w:rPr>
          <w:rFonts w:eastAsia="Calibri" w:cstheme="minorHAnsi"/>
          <w:sz w:val="20"/>
          <w:szCs w:val="20"/>
        </w:rPr>
        <w:t>le</w:t>
      </w:r>
      <w:r w:rsidRPr="00D51AC0">
        <w:rPr>
          <w:rFonts w:eastAsia="Calibri" w:cstheme="minorHAnsi"/>
          <w:sz w:val="20"/>
          <w:szCs w:val="20"/>
        </w:rPr>
        <w:t xml:space="preserve">re ve </w:t>
      </w:r>
      <w:r w:rsidR="005C2F66">
        <w:rPr>
          <w:rFonts w:eastAsia="Calibri" w:cstheme="minorHAnsi"/>
          <w:sz w:val="20"/>
          <w:szCs w:val="20"/>
        </w:rPr>
        <w:t>Berqnet</w:t>
      </w:r>
      <w:r w:rsidR="004B0A2E" w:rsidRPr="00D51AC0">
        <w:rPr>
          <w:rFonts w:eastAsia="Calibri" w:cstheme="minorHAnsi"/>
          <w:sz w:val="20"/>
          <w:szCs w:val="20"/>
        </w:rPr>
        <w:t>’</w:t>
      </w:r>
      <w:r w:rsidR="005C2F66">
        <w:rPr>
          <w:rFonts w:eastAsia="Calibri" w:cstheme="minorHAnsi"/>
          <w:sz w:val="20"/>
          <w:szCs w:val="20"/>
        </w:rPr>
        <w:t>i</w:t>
      </w:r>
      <w:r w:rsidR="006E35E6">
        <w:rPr>
          <w:rFonts w:eastAsia="Calibri" w:cstheme="minorHAnsi"/>
          <w:sz w:val="20"/>
          <w:szCs w:val="20"/>
        </w:rPr>
        <w:t>n</w:t>
      </w:r>
      <w:r w:rsidR="00A75446" w:rsidRPr="00D51AC0">
        <w:rPr>
          <w:rFonts w:eastAsia="Calibri" w:cstheme="minorHAnsi"/>
          <w:sz w:val="20"/>
          <w:szCs w:val="20"/>
        </w:rPr>
        <w:t xml:space="preserve"> Kişisel Verilere yönelik</w:t>
      </w:r>
      <w:r w:rsidRPr="00D51AC0">
        <w:rPr>
          <w:rFonts w:eastAsia="Calibri" w:cstheme="minorHAnsi"/>
          <w:sz w:val="20"/>
          <w:szCs w:val="20"/>
        </w:rPr>
        <w:t xml:space="preserve"> işleyiş, faaliyet ve ilkelerine ilişkin bilgileri içermektedir. </w:t>
      </w:r>
    </w:p>
    <w:p w14:paraId="06002EF5" w14:textId="2FA4FF2F" w:rsidR="006B5A97" w:rsidRPr="00D51AC0" w:rsidRDefault="005C2F66" w:rsidP="006B5A97">
      <w:pPr>
        <w:spacing w:after="120" w:line="360" w:lineRule="auto"/>
        <w:jc w:val="both"/>
        <w:rPr>
          <w:rFonts w:eastAsia="Calibri" w:cstheme="minorHAnsi"/>
          <w:sz w:val="20"/>
          <w:szCs w:val="20"/>
        </w:rPr>
      </w:pPr>
      <w:r>
        <w:rPr>
          <w:rFonts w:eastAsia="Calibri" w:cstheme="minorHAnsi"/>
          <w:sz w:val="20"/>
          <w:szCs w:val="20"/>
        </w:rPr>
        <w:t>Berqnet</w:t>
      </w:r>
      <w:r w:rsidR="00A75446" w:rsidRPr="00D51AC0">
        <w:rPr>
          <w:rFonts w:eastAsia="Calibri" w:cstheme="minorHAnsi"/>
          <w:sz w:val="20"/>
          <w:szCs w:val="20"/>
        </w:rPr>
        <w:t>, Politika’yı zaman zaman değiştirebilir, güncelleyebilir</w:t>
      </w:r>
      <w:r w:rsidR="006B5A97" w:rsidRPr="00D51AC0">
        <w:rPr>
          <w:rFonts w:eastAsia="Calibri" w:cstheme="minorHAnsi"/>
          <w:sz w:val="20"/>
          <w:szCs w:val="20"/>
        </w:rPr>
        <w:t>. Güncellemeler ve değişiklikler yeni Politika’nın Web Sitesi’nde yayını tarihinden itibaren geçerli olur.</w:t>
      </w:r>
    </w:p>
    <w:p w14:paraId="50161936" w14:textId="77777777" w:rsidR="006B5A97" w:rsidRPr="00D51AC0" w:rsidRDefault="006B5A97" w:rsidP="006B5A97">
      <w:pPr>
        <w:spacing w:after="120" w:line="360" w:lineRule="auto"/>
        <w:jc w:val="both"/>
        <w:rPr>
          <w:rFonts w:eastAsia="Calibri" w:cstheme="minorHAnsi"/>
          <w:sz w:val="20"/>
          <w:szCs w:val="20"/>
        </w:rPr>
      </w:pPr>
      <w:r w:rsidRPr="00D51AC0">
        <w:rPr>
          <w:rFonts w:eastAsia="Calibri" w:cstheme="minorHAnsi"/>
          <w:sz w:val="20"/>
          <w:szCs w:val="20"/>
        </w:rPr>
        <w:t>Bu Politika’da hüküm bulunmayan hallerde Kanun ve Kişisel Verilere ilişkin diğer mevzuat hükümleri uygulanacaktır.</w:t>
      </w:r>
    </w:p>
    <w:p w14:paraId="79729255" w14:textId="77777777" w:rsidR="006B5A97" w:rsidRPr="00D51AC0" w:rsidRDefault="006B5A97" w:rsidP="006B5A97">
      <w:pPr>
        <w:spacing w:after="120" w:line="360" w:lineRule="auto"/>
        <w:jc w:val="both"/>
        <w:rPr>
          <w:rFonts w:eastAsia="Calibri" w:cstheme="minorHAnsi"/>
          <w:sz w:val="20"/>
          <w:szCs w:val="20"/>
        </w:rPr>
      </w:pPr>
    </w:p>
    <w:p w14:paraId="3B64B553" w14:textId="77777777" w:rsidR="006B5A97" w:rsidRPr="00D51AC0" w:rsidRDefault="006B5A97" w:rsidP="006B5A97">
      <w:pPr>
        <w:spacing w:after="200" w:line="276" w:lineRule="auto"/>
        <w:rPr>
          <w:rFonts w:eastAsia="Calibri" w:cstheme="minorHAnsi"/>
          <w:sz w:val="20"/>
          <w:szCs w:val="20"/>
        </w:rPr>
      </w:pPr>
      <w:r w:rsidRPr="00D51AC0">
        <w:rPr>
          <w:rFonts w:eastAsia="Calibri" w:cstheme="minorHAnsi"/>
          <w:sz w:val="20"/>
          <w:szCs w:val="20"/>
        </w:rPr>
        <w:br w:type="page"/>
      </w:r>
    </w:p>
    <w:p w14:paraId="715C92FA" w14:textId="0D64499F" w:rsidR="00A75446" w:rsidRPr="00E36CD0" w:rsidRDefault="006B5A97" w:rsidP="00E36CD0">
      <w:pPr>
        <w:pStyle w:val="ListParagraph"/>
        <w:numPr>
          <w:ilvl w:val="0"/>
          <w:numId w:val="45"/>
        </w:numPr>
        <w:spacing w:after="0" w:line="360" w:lineRule="auto"/>
        <w:rPr>
          <w:rFonts w:eastAsia="Calibri" w:cstheme="minorHAnsi"/>
          <w:b/>
          <w:sz w:val="20"/>
          <w:szCs w:val="20"/>
        </w:rPr>
      </w:pPr>
      <w:r w:rsidRPr="00E36CD0">
        <w:rPr>
          <w:rFonts w:eastAsia="Calibri" w:cstheme="minorHAnsi"/>
          <w:b/>
          <w:sz w:val="20"/>
          <w:szCs w:val="20"/>
        </w:rPr>
        <w:lastRenderedPageBreak/>
        <w:t>KİŞİSEL VERİLERİN İŞLENMESİ</w:t>
      </w:r>
    </w:p>
    <w:p w14:paraId="0F0D9CE2" w14:textId="2E1E10B5" w:rsidR="00A80729" w:rsidRPr="00D51AC0" w:rsidRDefault="00A80729" w:rsidP="00D3720B">
      <w:pPr>
        <w:pStyle w:val="ListParagraph"/>
        <w:numPr>
          <w:ilvl w:val="0"/>
          <w:numId w:val="24"/>
        </w:numPr>
        <w:spacing w:after="0" w:line="360" w:lineRule="auto"/>
        <w:ind w:left="567" w:hanging="567"/>
        <w:jc w:val="both"/>
        <w:rPr>
          <w:rFonts w:eastAsia="Calibri" w:cstheme="minorHAnsi"/>
          <w:b/>
          <w:sz w:val="20"/>
          <w:szCs w:val="20"/>
        </w:rPr>
      </w:pPr>
      <w:r w:rsidRPr="00D51AC0">
        <w:rPr>
          <w:rFonts w:eastAsia="Calibri" w:cstheme="minorHAnsi"/>
          <w:b/>
          <w:sz w:val="20"/>
          <w:szCs w:val="20"/>
        </w:rPr>
        <w:t>GENEL İLKELER</w:t>
      </w:r>
    </w:p>
    <w:p w14:paraId="7D2ACAB6" w14:textId="77777777" w:rsidR="00A80729" w:rsidRPr="00D51AC0" w:rsidRDefault="00A80729" w:rsidP="00A80729">
      <w:pPr>
        <w:spacing w:after="120" w:line="360" w:lineRule="auto"/>
        <w:jc w:val="both"/>
        <w:rPr>
          <w:rFonts w:cstheme="minorHAnsi"/>
          <w:sz w:val="20"/>
          <w:szCs w:val="20"/>
        </w:rPr>
      </w:pPr>
      <w:r w:rsidRPr="00D51AC0">
        <w:rPr>
          <w:rFonts w:cstheme="minorHAnsi"/>
          <w:sz w:val="20"/>
          <w:szCs w:val="20"/>
        </w:rPr>
        <w:t>Kanun’un 4. maddesi uyarınca Kişisel Veriler ancak Kanun’da veya diğer kanunlarda öngörülen usul ve esaslara uygun olarak işlenebilir. Kişisel Verilerin işlenmesi sırasında bir takım ilkelere uyulması ise aynı madde ile zorunlu tutulmuştur.</w:t>
      </w:r>
    </w:p>
    <w:p w14:paraId="5EAE1987" w14:textId="41D340DB" w:rsidR="00A80729" w:rsidRPr="00D51AC0" w:rsidRDefault="00A80729" w:rsidP="00A80729">
      <w:pPr>
        <w:spacing w:after="120" w:line="360" w:lineRule="auto"/>
        <w:jc w:val="both"/>
        <w:rPr>
          <w:rFonts w:eastAsia="Calibri" w:cstheme="minorHAnsi"/>
          <w:sz w:val="20"/>
          <w:szCs w:val="20"/>
        </w:rPr>
      </w:pPr>
      <w:r w:rsidRPr="00D51AC0">
        <w:rPr>
          <w:rFonts w:cstheme="minorHAnsi"/>
          <w:sz w:val="20"/>
          <w:szCs w:val="20"/>
        </w:rPr>
        <w:t xml:space="preserve">Bu kapsamda </w:t>
      </w:r>
      <w:r w:rsidR="00C42E10" w:rsidRPr="00D51AC0">
        <w:rPr>
          <w:rFonts w:cstheme="minorHAnsi"/>
          <w:sz w:val="20"/>
          <w:szCs w:val="20"/>
        </w:rPr>
        <w:t>Şirketimiz</w:t>
      </w:r>
      <w:r w:rsidRPr="00D51AC0">
        <w:rPr>
          <w:rFonts w:cstheme="minorHAnsi"/>
          <w:sz w:val="20"/>
          <w:szCs w:val="20"/>
        </w:rPr>
        <w:t xml:space="preserve"> kişisel verilerinizi şu ilkelere uygun olarak işler</w:t>
      </w:r>
      <w:r w:rsidRPr="00D51AC0">
        <w:rPr>
          <w:rFonts w:eastAsia="Calibri" w:cstheme="minorHAnsi"/>
          <w:sz w:val="20"/>
          <w:szCs w:val="20"/>
        </w:rPr>
        <w:t>.</w:t>
      </w:r>
    </w:p>
    <w:p w14:paraId="789954D6" w14:textId="2F251C20"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 xml:space="preserve">Hukuka ve dürüstlük kurallarına uygun olma: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Kişisel Verilerin </w:t>
      </w:r>
      <w:r w:rsidR="00C42E10" w:rsidRPr="00D51AC0">
        <w:rPr>
          <w:rFonts w:eastAsia="Calibri" w:cstheme="minorHAnsi"/>
          <w:sz w:val="20"/>
          <w:szCs w:val="20"/>
        </w:rPr>
        <w:t>işlenmesi sırasında</w:t>
      </w:r>
      <w:r w:rsidRPr="00D51AC0">
        <w:rPr>
          <w:rFonts w:eastAsia="Calibri" w:cstheme="minorHAnsi"/>
          <w:sz w:val="20"/>
          <w:szCs w:val="20"/>
        </w:rPr>
        <w:t xml:space="preserve"> yürürlükteki mevzuat hükümlerine uygun hareket eder, şeffaf davranır ve İlgili Kişilerin çıkarlarını ve makul beklentilerini göz önünde bulundurur</w:t>
      </w:r>
      <w:r w:rsidR="00C42E10" w:rsidRPr="00D51AC0">
        <w:rPr>
          <w:rFonts w:eastAsia="Calibri" w:cstheme="minorHAnsi"/>
          <w:sz w:val="20"/>
          <w:szCs w:val="20"/>
        </w:rPr>
        <w:t>, bu kapsamda Kişisel Verileri, İlgili Kişi’nin haberi olmaksızın toplamaz ve/veya işlemez.</w:t>
      </w:r>
    </w:p>
    <w:p w14:paraId="45743CED" w14:textId="2C2A5F8D"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Doğru ve gerektiğinde güncel olma:</w:t>
      </w:r>
      <w:r w:rsidRPr="00D51AC0">
        <w:rPr>
          <w:rFonts w:eastAsia="Calibri" w:cstheme="minorHAnsi"/>
          <w:sz w:val="20"/>
          <w:szCs w:val="20"/>
        </w:rPr>
        <w:t xml:space="preserve">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w:t>
      </w:r>
      <w:r w:rsidR="00C42E10" w:rsidRPr="00D51AC0">
        <w:rPr>
          <w:rFonts w:eastAsia="Calibri" w:cstheme="minorHAnsi"/>
          <w:sz w:val="20"/>
          <w:szCs w:val="20"/>
        </w:rPr>
        <w:t>işlediği</w:t>
      </w:r>
      <w:r w:rsidRPr="00D51AC0">
        <w:rPr>
          <w:rFonts w:eastAsia="Calibri" w:cstheme="minorHAnsi"/>
          <w:sz w:val="20"/>
          <w:szCs w:val="20"/>
        </w:rPr>
        <w:t xml:space="preserve"> Kişisel Ve</w:t>
      </w:r>
      <w:r w:rsidR="00C42E10" w:rsidRPr="00D51AC0">
        <w:rPr>
          <w:rFonts w:eastAsia="Calibri" w:cstheme="minorHAnsi"/>
          <w:sz w:val="20"/>
          <w:szCs w:val="20"/>
        </w:rPr>
        <w:t>rilerin doğru ve güncel olması için gerekli özeni ve çabayı gösterir</w:t>
      </w:r>
      <w:r w:rsidRPr="00D51AC0">
        <w:rPr>
          <w:rFonts w:eastAsia="Calibri" w:cstheme="minorHAnsi"/>
          <w:sz w:val="20"/>
          <w:szCs w:val="20"/>
        </w:rPr>
        <w:t xml:space="preserve">. </w:t>
      </w:r>
      <w:r w:rsidR="00C42E10" w:rsidRPr="00D51AC0">
        <w:rPr>
          <w:rFonts w:eastAsia="Calibri" w:cstheme="minorHAnsi"/>
          <w:sz w:val="20"/>
          <w:szCs w:val="20"/>
        </w:rPr>
        <w:t xml:space="preserve">Bu kapsamda verilerin doğruluğunun ve güncelliğinin sağlanması amacıyla bu durumu temin edecek kanalları açık tutar, Veri Sahibi’nin başvurusu üzerine veya </w:t>
      </w:r>
      <w:r w:rsidR="00E6586A" w:rsidRPr="00D51AC0">
        <w:rPr>
          <w:rFonts w:eastAsia="Calibri" w:cstheme="minorHAnsi"/>
          <w:sz w:val="20"/>
          <w:szCs w:val="20"/>
        </w:rPr>
        <w:t xml:space="preserve">resen yapılacak bir </w:t>
      </w:r>
      <w:r w:rsidR="00C42E10" w:rsidRPr="00D51AC0">
        <w:rPr>
          <w:rFonts w:eastAsia="Calibri" w:cstheme="minorHAnsi"/>
          <w:sz w:val="20"/>
          <w:szCs w:val="20"/>
        </w:rPr>
        <w:t>tespit halinde verilerin düzeltilmesini temin eder</w:t>
      </w:r>
      <w:r w:rsidRPr="00D51AC0">
        <w:rPr>
          <w:rFonts w:eastAsia="Calibri" w:cstheme="minorHAnsi"/>
          <w:sz w:val="20"/>
          <w:szCs w:val="20"/>
        </w:rPr>
        <w:t>.</w:t>
      </w:r>
    </w:p>
    <w:p w14:paraId="1D015093" w14:textId="15A12EBB"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Belirli, açık ve meşru amaçlar için işlenme:</w:t>
      </w:r>
      <w:r w:rsidRPr="00D51AC0">
        <w:rPr>
          <w:rFonts w:eastAsia="Calibri" w:cstheme="minorHAnsi"/>
          <w:sz w:val="20"/>
          <w:szCs w:val="20"/>
        </w:rPr>
        <w:t xml:space="preserve"> </w:t>
      </w:r>
      <w:r w:rsidR="005C2F66">
        <w:rPr>
          <w:rFonts w:eastAsia="Calibri" w:cstheme="minorHAnsi"/>
          <w:sz w:val="20"/>
          <w:szCs w:val="20"/>
        </w:rPr>
        <w:t>Berqnet</w:t>
      </w:r>
      <w:r w:rsidR="00E6586A" w:rsidRPr="00D51AC0">
        <w:rPr>
          <w:rFonts w:eastAsia="Calibri" w:cstheme="minorHAnsi"/>
          <w:sz w:val="20"/>
          <w:szCs w:val="20"/>
        </w:rPr>
        <w:t>;</w:t>
      </w:r>
      <w:r w:rsidRPr="00D51AC0">
        <w:rPr>
          <w:rFonts w:eastAsia="Calibri" w:cstheme="minorHAnsi"/>
          <w:sz w:val="20"/>
          <w:szCs w:val="20"/>
        </w:rPr>
        <w:t xml:space="preserve"> </w:t>
      </w:r>
      <w:r w:rsidR="00E6586A" w:rsidRPr="00D51AC0">
        <w:rPr>
          <w:rFonts w:eastAsia="Calibri" w:cstheme="minorHAnsi"/>
          <w:sz w:val="20"/>
          <w:szCs w:val="20"/>
        </w:rPr>
        <w:t xml:space="preserve">aydınlatma yükümlülüğünün bir gereği olarak Kişisel Verileri işleme amaçlarını açıkça belirler ve bunları İlgili Kişilere </w:t>
      </w:r>
      <w:r w:rsidRPr="00D51AC0">
        <w:rPr>
          <w:rFonts w:eastAsia="Calibri" w:cstheme="minorHAnsi"/>
          <w:sz w:val="20"/>
          <w:szCs w:val="20"/>
        </w:rPr>
        <w:t>bildirir</w:t>
      </w:r>
      <w:r w:rsidR="00E6586A" w:rsidRPr="00D51AC0">
        <w:rPr>
          <w:rFonts w:eastAsia="Calibri" w:cstheme="minorHAnsi"/>
          <w:sz w:val="20"/>
          <w:szCs w:val="20"/>
        </w:rPr>
        <w:t>, Kişisel Verileri, Kanun’a uygun olarak ve meşru amaçlar için işlemektedir.</w:t>
      </w:r>
    </w:p>
    <w:p w14:paraId="55AA4C3E" w14:textId="29FF42C8"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İşlendikleri amaçla bağlantılı, sınırlı ve ölçülü olma:</w:t>
      </w:r>
      <w:r w:rsidRPr="00D51AC0">
        <w:rPr>
          <w:rFonts w:eastAsia="Calibri" w:cstheme="minorHAnsi"/>
          <w:sz w:val="20"/>
          <w:szCs w:val="20"/>
        </w:rPr>
        <w:t xml:space="preserve"> </w:t>
      </w:r>
      <w:r w:rsidR="005C2F66">
        <w:rPr>
          <w:rFonts w:eastAsia="Calibri" w:cstheme="minorHAnsi"/>
          <w:sz w:val="20"/>
          <w:szCs w:val="20"/>
        </w:rPr>
        <w:t>Berqnet</w:t>
      </w:r>
      <w:r w:rsidRPr="00D51AC0">
        <w:rPr>
          <w:rFonts w:eastAsia="Calibri" w:cstheme="minorHAnsi"/>
          <w:sz w:val="20"/>
          <w:szCs w:val="20"/>
        </w:rPr>
        <w:t>, Kişisel Verileri, yalnızca belirli amaçlar için ve gerektiği kadar toplar, topladığı verilerin amaçların gerçekleştirilmesi için elverişli olmasına dikkat eder, amacın gerçekleştirilmesiyle ilgili olmayan veya ihtiyaç duyulmayan Kişisel Verilerin işlenmesinden kaçınır, Kişisel Verileri amacın gerektirdiği yerlerde kullanır.</w:t>
      </w:r>
    </w:p>
    <w:p w14:paraId="45B58ADF" w14:textId="5030A8A1" w:rsidR="00A80729" w:rsidRPr="00D51AC0" w:rsidRDefault="00A80729" w:rsidP="00D3720B">
      <w:pPr>
        <w:pStyle w:val="ListParagraph"/>
        <w:numPr>
          <w:ilvl w:val="0"/>
          <w:numId w:val="27"/>
        </w:numPr>
        <w:spacing w:after="120" w:line="360" w:lineRule="auto"/>
        <w:jc w:val="both"/>
        <w:rPr>
          <w:rFonts w:eastAsia="Calibri" w:cstheme="minorHAnsi"/>
          <w:b/>
          <w:sz w:val="20"/>
          <w:szCs w:val="20"/>
        </w:rPr>
      </w:pPr>
      <w:r w:rsidRPr="00D51AC0">
        <w:rPr>
          <w:rFonts w:eastAsia="Calibri" w:cstheme="minorHAnsi"/>
          <w:b/>
          <w:sz w:val="20"/>
          <w:szCs w:val="20"/>
        </w:rPr>
        <w:t>İlgili mevzuatta öngörülen veya işlendikleri amaç için gerekli olan süre kadar muhafaza edilme:</w:t>
      </w:r>
      <w:r w:rsidRPr="00D51AC0">
        <w:rPr>
          <w:rFonts w:eastAsia="Calibri" w:cstheme="minorHAnsi"/>
          <w:sz w:val="20"/>
          <w:szCs w:val="20"/>
        </w:rPr>
        <w:t xml:space="preserve"> </w:t>
      </w:r>
      <w:r w:rsidR="005C2F66">
        <w:rPr>
          <w:rFonts w:eastAsia="Calibri" w:cstheme="minorHAnsi"/>
          <w:sz w:val="20"/>
          <w:szCs w:val="20"/>
        </w:rPr>
        <w:t>Berqnet</w:t>
      </w:r>
      <w:r w:rsidRPr="00D51AC0">
        <w:rPr>
          <w:rFonts w:eastAsia="Calibri" w:cstheme="minorHAnsi"/>
          <w:sz w:val="20"/>
          <w:szCs w:val="20"/>
        </w:rPr>
        <w:t xml:space="preserve">, Kişisel Verilerin saklanması ile ilgili mevzuatta öngörülmüş bir süre varsa bu süreye riayet eder; eğer </w:t>
      </w:r>
      <w:r w:rsidR="00C414C9" w:rsidRPr="00D51AC0">
        <w:rPr>
          <w:rFonts w:eastAsia="Calibri" w:cstheme="minorHAnsi"/>
          <w:sz w:val="20"/>
          <w:szCs w:val="20"/>
        </w:rPr>
        <w:t>herhangi bir</w:t>
      </w:r>
      <w:r w:rsidRPr="00D51AC0">
        <w:rPr>
          <w:rFonts w:eastAsia="Calibri" w:cstheme="minorHAnsi"/>
          <w:sz w:val="20"/>
          <w:szCs w:val="20"/>
        </w:rPr>
        <w:t xml:space="preserve"> süre öngörülmemişse verileri ancak işlendikleri amaç için gerekli olan süre </w:t>
      </w:r>
      <w:r w:rsidR="00C414C9" w:rsidRPr="00D51AC0">
        <w:rPr>
          <w:rFonts w:eastAsia="Calibri" w:cstheme="minorHAnsi"/>
          <w:sz w:val="20"/>
          <w:szCs w:val="20"/>
        </w:rPr>
        <w:t>boyunca muhafaza eder,</w:t>
      </w:r>
      <w:r w:rsidRPr="00D51AC0">
        <w:rPr>
          <w:rFonts w:eastAsia="Calibri" w:cstheme="minorHAnsi"/>
          <w:sz w:val="20"/>
          <w:szCs w:val="20"/>
        </w:rPr>
        <w:t xml:space="preserve"> </w:t>
      </w:r>
      <w:r w:rsidR="00C414C9" w:rsidRPr="00D51AC0">
        <w:rPr>
          <w:rFonts w:eastAsia="Calibri" w:cstheme="minorHAnsi"/>
          <w:sz w:val="20"/>
          <w:szCs w:val="20"/>
        </w:rPr>
        <w:t>verilerin</w:t>
      </w:r>
      <w:r w:rsidRPr="00D51AC0">
        <w:rPr>
          <w:rFonts w:eastAsia="Calibri" w:cstheme="minorHAnsi"/>
          <w:sz w:val="20"/>
          <w:szCs w:val="20"/>
        </w:rPr>
        <w:t xml:space="preserve"> saklanması için hukuken geçerli bir sebep bulunmaması halinde, ilgili veriyi bu Politika’da belirlenen veya mevzuat ya da Kurul kararı ile öngörülecek diğer usullere göre imha eder.</w:t>
      </w:r>
    </w:p>
    <w:p w14:paraId="2D19FEFD" w14:textId="77777777" w:rsidR="00A0184C" w:rsidRPr="00D51AC0" w:rsidRDefault="00A0184C" w:rsidP="00A0184C">
      <w:pPr>
        <w:pStyle w:val="ListParagraph"/>
        <w:spacing w:after="120" w:line="360" w:lineRule="auto"/>
        <w:jc w:val="both"/>
        <w:rPr>
          <w:rFonts w:eastAsia="Calibri" w:cstheme="minorHAnsi"/>
          <w:b/>
          <w:sz w:val="20"/>
          <w:szCs w:val="20"/>
        </w:rPr>
      </w:pPr>
    </w:p>
    <w:p w14:paraId="5F69090A" w14:textId="542D1A04" w:rsidR="00A75446" w:rsidRPr="00D51AC0" w:rsidRDefault="00A75446" w:rsidP="00D3720B">
      <w:pPr>
        <w:pStyle w:val="ListParagraph"/>
        <w:numPr>
          <w:ilvl w:val="0"/>
          <w:numId w:val="24"/>
        </w:numPr>
        <w:spacing w:after="0" w:line="360" w:lineRule="auto"/>
        <w:ind w:left="567" w:hanging="567"/>
        <w:jc w:val="both"/>
        <w:rPr>
          <w:rFonts w:eastAsia="Calibri" w:cstheme="minorHAnsi"/>
          <w:b/>
          <w:sz w:val="20"/>
        </w:rPr>
      </w:pPr>
      <w:r w:rsidRPr="00D51AC0">
        <w:rPr>
          <w:rFonts w:eastAsia="Calibri" w:cstheme="minorHAnsi"/>
          <w:b/>
          <w:sz w:val="20"/>
        </w:rPr>
        <w:t>GENEL</w:t>
      </w:r>
      <w:r w:rsidR="00C414C9" w:rsidRPr="00D51AC0">
        <w:rPr>
          <w:rFonts w:eastAsia="Calibri" w:cstheme="minorHAnsi"/>
          <w:b/>
          <w:sz w:val="20"/>
        </w:rPr>
        <w:t xml:space="preserve"> İŞLEME</w:t>
      </w:r>
      <w:r w:rsidRPr="00D51AC0">
        <w:rPr>
          <w:rFonts w:eastAsia="Calibri" w:cstheme="minorHAnsi"/>
          <w:b/>
          <w:sz w:val="20"/>
        </w:rPr>
        <w:t xml:space="preserve"> KOŞULLAR</w:t>
      </w:r>
      <w:r w:rsidR="00C414C9" w:rsidRPr="00D51AC0">
        <w:rPr>
          <w:rFonts w:eastAsia="Calibri" w:cstheme="minorHAnsi"/>
          <w:b/>
          <w:sz w:val="20"/>
        </w:rPr>
        <w:t>I</w:t>
      </w:r>
    </w:p>
    <w:p w14:paraId="01C10562" w14:textId="77777777" w:rsidR="00A80729" w:rsidRPr="00D51AC0" w:rsidRDefault="00A80729" w:rsidP="006B5A97">
      <w:pPr>
        <w:spacing w:after="120" w:line="360" w:lineRule="auto"/>
        <w:jc w:val="both"/>
        <w:rPr>
          <w:rFonts w:eastAsia="Calibri" w:cstheme="minorHAnsi"/>
          <w:sz w:val="20"/>
        </w:rPr>
      </w:pPr>
      <w:r w:rsidRPr="00D51AC0">
        <w:rPr>
          <w:rFonts w:eastAsia="Calibri" w:cstheme="minorHAnsi"/>
          <w:sz w:val="20"/>
        </w:rPr>
        <w:t>İlgili Kişi tarafından, belirli bir konuya ilişkin, bilgilendirilmeye dayanan ve özgür iradeyle açıklanacak şekilde rıza verilmesi durumunda Kişisel Veriler, açıklanan rızanın kapsam ve amacına uygun olarak işlenebilir. Kişisel Verilerin açık rızaya dayalı olarak işlendiği durumlarda, İlgili Kişinin açık rızasını her zaman için geri alma hakkı vardır. Geri alma beyanı Veri Sorumlusuna ulaştığı tarihten itibaren sonuç doğurur ve bu tarihten itibaren işleme faaliyetine son verilir. Ancak böyle bir durumda dahi, Kişisel Verilerin saklanmasını gerektiren başka bir hukuki sebep varsa söz konusu Kişisel Veriler sadece bu amaçla sınırlı olmak üzere saklanabilir.</w:t>
      </w:r>
    </w:p>
    <w:p w14:paraId="728587CB" w14:textId="3DB38558" w:rsidR="006B5A97" w:rsidRPr="00D51AC0" w:rsidRDefault="00A80729" w:rsidP="006B5A97">
      <w:pPr>
        <w:spacing w:after="120" w:line="360" w:lineRule="auto"/>
        <w:jc w:val="both"/>
        <w:rPr>
          <w:rFonts w:eastAsia="Calibri" w:cstheme="minorHAnsi"/>
          <w:sz w:val="20"/>
        </w:rPr>
      </w:pPr>
      <w:r w:rsidRPr="00D51AC0">
        <w:rPr>
          <w:rFonts w:eastAsia="Calibri" w:cstheme="minorHAnsi"/>
          <w:sz w:val="20"/>
        </w:rPr>
        <w:t xml:space="preserve">Açık rızanın bulunmadığı hallerde </w:t>
      </w:r>
      <w:r w:rsidR="006B5A97" w:rsidRPr="00D51AC0">
        <w:rPr>
          <w:rFonts w:eastAsia="Calibri" w:cstheme="minorHAnsi"/>
          <w:sz w:val="20"/>
        </w:rPr>
        <w:t>Kişisel Verilerin, Kanun’un 5. maddesi uyarınca aşağıdaki şartlardan birinin varlığı hâlinde işlenmesi mümkündür:</w:t>
      </w:r>
    </w:p>
    <w:p w14:paraId="154DE5A0" w14:textId="3A2C2EF8"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lastRenderedPageBreak/>
        <w:t>Kanunlarda açıkça öngörülmesi:</w:t>
      </w:r>
      <w:r w:rsidRPr="00D51AC0">
        <w:rPr>
          <w:rFonts w:eastAsia="Calibri" w:cstheme="minorHAnsi"/>
          <w:sz w:val="20"/>
        </w:rPr>
        <w:t xml:space="preserve"> Kanunlarda açıkça Kişisel Verilerin işlenmesine yönelik hükümler</w:t>
      </w:r>
      <w:r w:rsidR="00A80729" w:rsidRPr="00D51AC0">
        <w:rPr>
          <w:rFonts w:eastAsia="Calibri" w:cstheme="minorHAnsi"/>
          <w:sz w:val="20"/>
        </w:rPr>
        <w:t>in bulunması koşuluyla Kişisel Veriler, İlgili Kişinin açık rızası aranmaksızın işlenebilir</w:t>
      </w:r>
      <w:r w:rsidRPr="00D51AC0">
        <w:rPr>
          <w:rFonts w:eastAsia="Calibri" w:cstheme="minorHAnsi"/>
          <w:sz w:val="20"/>
        </w:rPr>
        <w:t xml:space="preserve">. </w:t>
      </w:r>
      <w:r w:rsidR="00C414C9" w:rsidRPr="00D51AC0">
        <w:rPr>
          <w:rFonts w:eastAsia="Calibri" w:cstheme="minorHAnsi"/>
          <w:iCs/>
          <w:sz w:val="20"/>
        </w:rPr>
        <w:t xml:space="preserve">Vergi Dairesi’nin talebi üzerine çalışanların maaşıyla ilgili bilgilerin sunulması </w:t>
      </w:r>
      <w:r w:rsidRPr="00D51AC0">
        <w:rPr>
          <w:rFonts w:eastAsia="Calibri" w:cstheme="minorHAnsi"/>
          <w:iCs/>
          <w:sz w:val="20"/>
        </w:rPr>
        <w:t>bu kapsamda değerlendirilmektedir.</w:t>
      </w:r>
    </w:p>
    <w:p w14:paraId="77B6C723" w14:textId="3B5C5634"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 xml:space="preserve">Fiili imkânsızlık nedeniyle rızasını açıklayamayacak durumda bulunan veya rızasına hukuki geçerlilik tanınmayan kişinin kendisinin ya da bir başkasının hayatı veya beden bütünlüğünün korunması için zorunlu olması: </w:t>
      </w:r>
      <w:r w:rsidRPr="00D51AC0">
        <w:rPr>
          <w:rFonts w:eastAsia="Calibri" w:cstheme="minorHAnsi"/>
          <w:sz w:val="20"/>
        </w:rPr>
        <w:t xml:space="preserve">İlgili Kişinin rızasını açıklayamayacak durumda olması veya rızasına hukuki geçerlilik tanınmıyor olması durumunda ya da bir başkasının hayat veya beden bütünlüğünün korunması için zorunluluk arz etmesi durumunda Kişisel Veriler, İlgili Kişinin açık rızası aranmaksızın işlenebilir. </w:t>
      </w:r>
      <w:r w:rsidR="002829DD" w:rsidRPr="00D51AC0">
        <w:rPr>
          <w:rFonts w:eastAsia="Calibri" w:cstheme="minorHAnsi"/>
          <w:sz w:val="20"/>
        </w:rPr>
        <w:t>Bilinci yerinde olmayan bir kişinin beden bütünlüğünün korunması amacıyla tıbbi müdahale yapılması gereken durumlarda; yakınlarına haber vermek, yetkili sağlık kurumları tarafından tutulan kayıtlar üzerinden hasta geçmişini öğrenerek gerekli müdahaleyi yapmak gibi amaçlarla kişinin adı, soyadı, kimlik numarası, telefon numarası vb. kişisel verilerinin işlenmesi bu kapsamda değerlendirilmektedir.</w:t>
      </w:r>
    </w:p>
    <w:p w14:paraId="0FE339F6" w14:textId="77777777"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Bir sözleşmenin kurulması veya ifasıyla doğrudan doğruya ilgili olması kaydıyla, sözleşmenin taraflarına ait kişisel verilerin işlenmesinin gerekli olması:</w:t>
      </w:r>
      <w:r w:rsidRPr="00D51AC0">
        <w:rPr>
          <w:rFonts w:eastAsia="Calibri" w:cstheme="minorHAnsi"/>
          <w:sz w:val="20"/>
        </w:rPr>
        <w:t xml:space="preserve"> Sözleşmenin kurulması veya ifasıyla doğrudan doğruya ilgili olması kaydıyla, sözleşmenin taraflarına ait Kişisel Veriler bu amaçla sınırlı olmak üzere, İlgili Kişinin açık rızası aranmaksızın işlenebilir. Yapılan sözleşme gereği ödeme yapılması için karşı tarafın banka ve hesap bilgilerinin alınması, sözleşme gereği malı teslim borcunun yerine getirilebilmesi için karşı tarafın/alıcının adres bilgilerinin toplanması bu kapsamda değerlendirilmektedir.</w:t>
      </w:r>
    </w:p>
    <w:p w14:paraId="733A420C" w14:textId="32F38CAC"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Veri sorumlusunun hukuki yükümlülüğünü yerine getirebilmesi için zorunlu olması:</w:t>
      </w:r>
      <w:r w:rsidRPr="00D51AC0">
        <w:rPr>
          <w:rFonts w:eastAsia="Calibri" w:cstheme="minorHAnsi"/>
          <w:sz w:val="20"/>
        </w:rPr>
        <w:t xml:space="preserve"> Hukuki bir yükümlülüğün söz konusu olduğu durumlarda, bu yükümlülüğün yerine getirilebilmesi için Kişisel Veriler, İlgili Kişinin açık rızası aranmaksızın işlenebilir. </w:t>
      </w:r>
      <w:r w:rsidR="002829DD" w:rsidRPr="00D51AC0">
        <w:rPr>
          <w:rFonts w:eastAsia="Calibri" w:cstheme="minorHAnsi"/>
          <w:sz w:val="20"/>
        </w:rPr>
        <w:t>İşverenin vergi denetimi sırasında çalışanlarına veya müşterilerine ait bilgileri ilgili kamu görevlilerinin incelemesine sunması, ç</w:t>
      </w:r>
      <w:r w:rsidRPr="00D51AC0">
        <w:rPr>
          <w:rFonts w:eastAsia="Calibri" w:cstheme="minorHAnsi"/>
          <w:sz w:val="20"/>
        </w:rPr>
        <w:t>alışana maaş ödenebilmesi için, çalışanın banka ve hesap bilgilerinin kullanılması, evli olup olmadığının, bakmakla yükümlü olduğu kişilerin, eşinin çalışıp çalışmadığının ve sosyal sigorta bilgilerinin toplanması</w:t>
      </w:r>
      <w:r w:rsidR="002829DD" w:rsidRPr="00D51AC0">
        <w:rPr>
          <w:rFonts w:eastAsia="Calibri" w:cstheme="minorHAnsi"/>
          <w:sz w:val="20"/>
        </w:rPr>
        <w:t xml:space="preserve">, </w:t>
      </w:r>
      <w:r w:rsidRPr="00D51AC0">
        <w:rPr>
          <w:rFonts w:eastAsia="Calibri" w:cstheme="minorHAnsi"/>
          <w:sz w:val="20"/>
        </w:rPr>
        <w:t>bu kapsamda değerlendirilmektedir.</w:t>
      </w:r>
    </w:p>
    <w:p w14:paraId="5E9D2E8D" w14:textId="77777777"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 xml:space="preserve">İlgili kişinin kendisi tarafından alenileştirilmiş olması: </w:t>
      </w:r>
      <w:r w:rsidRPr="00D51AC0">
        <w:rPr>
          <w:rFonts w:eastAsia="Calibri" w:cstheme="minorHAnsi"/>
          <w:sz w:val="20"/>
        </w:rPr>
        <w:t>İlgili Kişinin kendisi tarafından alenileştirilen, herhangi bir şekilde kamuoyuna açıklanmış olan Kişisel Verileri, alenileştirme amacına uygun kullanmak şartıyla, ayrıca bir açık rızaya gerek olmaksızın işlenebilir.</w:t>
      </w:r>
      <w:r w:rsidRPr="00D51AC0">
        <w:rPr>
          <w:rFonts w:eastAsia="Calibri" w:cstheme="minorHAnsi"/>
          <w:b/>
          <w:sz w:val="20"/>
        </w:rPr>
        <w:t xml:space="preserve"> </w:t>
      </w:r>
      <w:r w:rsidRPr="00D51AC0">
        <w:rPr>
          <w:rFonts w:eastAsia="Calibri" w:cstheme="minorHAnsi"/>
          <w:sz w:val="20"/>
        </w:rPr>
        <w:t>Kişinin kendisiyle iletişime geçilmesi için iletişim bilgilerini ilan etmesi, kurumsal web sitesinde çalışanlara ait telefon ve e-posta bilgilerinin paylaşılması bu kapsamda değerlendirilmektedir.</w:t>
      </w:r>
    </w:p>
    <w:p w14:paraId="7F72C880" w14:textId="24BFF24C" w:rsidR="00A80729" w:rsidRPr="00D51AC0" w:rsidRDefault="006B5A97" w:rsidP="00D3720B">
      <w:pPr>
        <w:pStyle w:val="ListParagraph"/>
        <w:numPr>
          <w:ilvl w:val="0"/>
          <w:numId w:val="25"/>
        </w:numPr>
        <w:spacing w:after="120" w:line="360" w:lineRule="auto"/>
        <w:jc w:val="both"/>
        <w:rPr>
          <w:rFonts w:eastAsia="Calibri" w:cstheme="minorHAnsi"/>
          <w:sz w:val="20"/>
        </w:rPr>
      </w:pPr>
      <w:r w:rsidRPr="00D51AC0">
        <w:rPr>
          <w:rFonts w:eastAsia="Calibri" w:cstheme="minorHAnsi"/>
          <w:b/>
          <w:sz w:val="20"/>
        </w:rPr>
        <w:t>Bir hakkın tesisi, kullanılması veya korunması için veri işlemenin zorunlu olması:</w:t>
      </w:r>
      <w:r w:rsidRPr="00D51AC0">
        <w:rPr>
          <w:rFonts w:eastAsia="Calibri" w:cstheme="minorHAnsi"/>
          <w:sz w:val="20"/>
        </w:rPr>
        <w:t xml:space="preserve"> Kişisel Veriler, Veri Sorumlusunun bir hakkının tesisi, kullanılması veya korunmasına ilişkin bir zorunluluğun söz konusu olması durumunda İlgili Kişinin açık rızası aranmaksızın işlenebilir. </w:t>
      </w:r>
      <w:r w:rsidR="002829DD" w:rsidRPr="00D51AC0">
        <w:rPr>
          <w:rFonts w:eastAsia="Calibri" w:cstheme="minorHAnsi"/>
          <w:sz w:val="20"/>
        </w:rPr>
        <w:t>Sözleşme sona erdikten sonra, olası yasal takiplere karşı zamanaşımı süresinin sonuna kadar fatura, sözleşme, kefaletname gibi belgelerin bu amaçlar için saklanması, i</w:t>
      </w:r>
      <w:r w:rsidRPr="00D51AC0">
        <w:rPr>
          <w:rFonts w:eastAsia="Calibri" w:cstheme="minorHAnsi"/>
          <w:sz w:val="20"/>
        </w:rPr>
        <w:t>şten ayrılan bir çalışana ait gerekli bilgilerin dava zaman aşımı boyunca saklanması, davaya taraf olunması halinde iddia/savunma/ispat için verilerin dava dosyasına sunulması bu kapsamda değerlendirilmektedir.</w:t>
      </w:r>
    </w:p>
    <w:p w14:paraId="71703655" w14:textId="119369CD" w:rsidR="006B5A97" w:rsidRPr="00D51AC0" w:rsidRDefault="006B5A97" w:rsidP="00D3720B">
      <w:pPr>
        <w:pStyle w:val="ListParagraph"/>
        <w:numPr>
          <w:ilvl w:val="0"/>
          <w:numId w:val="25"/>
        </w:numPr>
        <w:spacing w:after="120" w:line="360" w:lineRule="auto"/>
        <w:ind w:left="714" w:hanging="357"/>
        <w:contextualSpacing w:val="0"/>
        <w:jc w:val="both"/>
        <w:rPr>
          <w:rFonts w:eastAsia="Calibri" w:cstheme="minorHAnsi"/>
          <w:sz w:val="20"/>
        </w:rPr>
      </w:pPr>
      <w:r w:rsidRPr="00D51AC0">
        <w:rPr>
          <w:rFonts w:eastAsia="Calibri" w:cstheme="minorHAnsi"/>
          <w:b/>
          <w:sz w:val="20"/>
        </w:rPr>
        <w:lastRenderedPageBreak/>
        <w:t xml:space="preserve">İlgili kişinin temel hak ve özgürlüklerine zarar vermemek kaydıyla, veri sorumlusunun meşru menfaatleri için veri işlenmesinin zorunlu olması: </w:t>
      </w:r>
      <w:r w:rsidRPr="00D51AC0">
        <w:rPr>
          <w:rFonts w:eastAsia="Calibri" w:cstheme="minorHAnsi"/>
          <w:sz w:val="20"/>
        </w:rPr>
        <w:t xml:space="preserve">Kendi meşru menfaatlerinin zorunlu kıldığı hallerde Veri Sorumlusu, İlgili Kişinin haklarına zarar vermemek koşuluyla, Kişisel Verileri açık rıza aramaksızın işleyebilir. </w:t>
      </w:r>
      <w:r w:rsidR="002829DD" w:rsidRPr="00D51AC0">
        <w:rPr>
          <w:rFonts w:eastAsia="Calibri" w:cstheme="minorHAnsi"/>
          <w:sz w:val="20"/>
        </w:rPr>
        <w:t xml:space="preserve">Çalışanların temel hak ve özgürlüklerine zarar vermemek kaydıyla, onların terfileri, maaş zamları yahut sosyal haklarının düzenlenmesinde ya da işletmenin yeniden yapılandırılması sürecinde görev ve rol dağılımında esas alınmak üzere çalışanların kişisel verilerinin işlenmesi </w:t>
      </w:r>
      <w:r w:rsidRPr="00D51AC0">
        <w:rPr>
          <w:rFonts w:eastAsia="Calibri" w:cstheme="minorHAnsi"/>
          <w:sz w:val="20"/>
        </w:rPr>
        <w:t>bu kapsamda değerlendirilmektedir.</w:t>
      </w:r>
    </w:p>
    <w:p w14:paraId="78E1620C" w14:textId="1666E79A" w:rsidR="006B5A97" w:rsidRPr="00D51AC0" w:rsidRDefault="006B5A97" w:rsidP="00D3720B">
      <w:pPr>
        <w:pStyle w:val="ListParagraph"/>
        <w:numPr>
          <w:ilvl w:val="0"/>
          <w:numId w:val="24"/>
        </w:numPr>
        <w:spacing w:before="120" w:after="120" w:line="360" w:lineRule="auto"/>
        <w:ind w:left="567" w:hanging="567"/>
        <w:jc w:val="both"/>
        <w:rPr>
          <w:rFonts w:eastAsia="Calibri" w:cstheme="minorHAnsi"/>
          <w:b/>
          <w:sz w:val="20"/>
        </w:rPr>
      </w:pPr>
      <w:r w:rsidRPr="00D51AC0">
        <w:rPr>
          <w:rFonts w:eastAsia="Calibri" w:cstheme="minorHAnsi"/>
          <w:b/>
          <w:sz w:val="20"/>
        </w:rPr>
        <w:t>ÖZEL NİTELİKLİ KİŞİSEL VERİLER</w:t>
      </w:r>
      <w:r w:rsidR="00B3727C" w:rsidRPr="00D51AC0">
        <w:rPr>
          <w:rFonts w:eastAsia="Calibri" w:cstheme="minorHAnsi"/>
          <w:b/>
          <w:sz w:val="20"/>
        </w:rPr>
        <w:t>İ</w:t>
      </w:r>
      <w:r w:rsidR="009A61CA" w:rsidRPr="00D51AC0">
        <w:rPr>
          <w:rFonts w:eastAsia="Calibri" w:cstheme="minorHAnsi"/>
          <w:b/>
          <w:sz w:val="20"/>
        </w:rPr>
        <w:t xml:space="preserve"> İŞLEME KOŞULLARI</w:t>
      </w:r>
    </w:p>
    <w:p w14:paraId="797B5A45" w14:textId="07EDA172"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Özel Nitelikli Kişisel Veriler, öğrenilmesi halinde ilgili kişi hakkında ayrımcılık yapılmasına veya mağduriyete neden olabilecek nitelikteki verilerdir. Bu nedenle Özel Nitelikli Kişisel Verilerin işlenmesi Kanun’da ayrıca düzenlenmiş ve daha sıkı şartlara bağlanmıştır. Bu Verilerin işlenmesinde ayrıca, Kurul tarafından belirlenen yeterli önlemlerin alınması da şart koşulmuştur.</w:t>
      </w:r>
    </w:p>
    <w:p w14:paraId="425759E5" w14:textId="47812FED" w:rsidR="00A80729" w:rsidRPr="00D51AC0" w:rsidRDefault="002829DD" w:rsidP="006B5A97">
      <w:pPr>
        <w:spacing w:after="120" w:line="360" w:lineRule="auto"/>
        <w:jc w:val="both"/>
        <w:rPr>
          <w:rFonts w:eastAsia="Calibri" w:cstheme="minorHAnsi"/>
          <w:sz w:val="20"/>
        </w:rPr>
      </w:pPr>
      <w:r w:rsidRPr="00D51AC0">
        <w:rPr>
          <w:rFonts w:eastAsia="Calibri" w:cstheme="minorHAnsi"/>
          <w:sz w:val="20"/>
        </w:rPr>
        <w:t>İlgili Kişinin açık rızasının bulunduğu hallerde Özel Nitelikli Kişisel Veriler de yukarıda “Genel İşleme Koşulları” maddesinde açık rızaya ilişkin belirtilen hususlar çerçevesinde işlenebilir.</w:t>
      </w:r>
      <w:r w:rsidR="009A61CA" w:rsidRPr="00D51AC0">
        <w:rPr>
          <w:rFonts w:eastAsia="Calibri" w:cstheme="minorHAnsi"/>
          <w:sz w:val="20"/>
        </w:rPr>
        <w:t xml:space="preserve"> Açık rıza bulunmayan hallerde,</w:t>
      </w:r>
      <w:r w:rsidRPr="00D51AC0">
        <w:rPr>
          <w:rFonts w:eastAsia="Calibri" w:cstheme="minorHAnsi"/>
          <w:sz w:val="20"/>
        </w:rPr>
        <w:t xml:space="preserve"> </w:t>
      </w:r>
      <w:r w:rsidR="00A80729" w:rsidRPr="00D51AC0">
        <w:rPr>
          <w:rFonts w:eastAsia="Calibri" w:cstheme="minorHAnsi"/>
          <w:sz w:val="20"/>
        </w:rPr>
        <w:t>Özel Nitelikli Kişisel Verilerin, Kanun’un 6. maddesi uyarınca aşağıdaki şartlardan birinin varlığı hâlinde işlenmesi mümkündür:</w:t>
      </w:r>
    </w:p>
    <w:p w14:paraId="7656AADC" w14:textId="2A71FA4A" w:rsidR="00A80729" w:rsidRPr="00D51AC0" w:rsidRDefault="002829DD" w:rsidP="00D3720B">
      <w:pPr>
        <w:pStyle w:val="ListParagraph"/>
        <w:numPr>
          <w:ilvl w:val="0"/>
          <w:numId w:val="26"/>
        </w:numPr>
        <w:spacing w:after="120" w:line="360" w:lineRule="auto"/>
        <w:jc w:val="both"/>
        <w:rPr>
          <w:rFonts w:eastAsia="Calibri" w:cstheme="minorHAnsi"/>
          <w:sz w:val="20"/>
        </w:rPr>
      </w:pPr>
      <w:r w:rsidRPr="00D51AC0">
        <w:rPr>
          <w:rFonts w:eastAsia="Calibri" w:cstheme="minorHAnsi"/>
          <w:b/>
          <w:sz w:val="20"/>
        </w:rPr>
        <w:t xml:space="preserve">Sağlık ve Cinsel </w:t>
      </w:r>
      <w:r w:rsidR="009A61CA" w:rsidRPr="00D51AC0">
        <w:rPr>
          <w:rFonts w:eastAsia="Calibri" w:cstheme="minorHAnsi"/>
          <w:b/>
          <w:sz w:val="20"/>
        </w:rPr>
        <w:t>Hayata İlişkin Veriler:</w:t>
      </w:r>
      <w:r w:rsidR="009A61CA" w:rsidRPr="00D51AC0">
        <w:rPr>
          <w:rFonts w:eastAsia="Calibri" w:cstheme="minorHAnsi"/>
          <w:sz w:val="20"/>
        </w:rPr>
        <w:t xml:space="preserve"> Sağlık ve cinsel hayata ilişkin Kişisel Veriler ancak kamu sağlığının korunması, koruyucu hekimlik, tıbbi teşhis, tedavi ve bakım hizmetlerinin yürütülmesi, sağlık hizmetleri ile finansmanının planlanması ve yönetimi amacıyla, sır saklama yükümlülüğü altında bulunan kişiler veya yetkili kurum ve kuruluşlar tarafından ilgilinin açık rızası aranmaksızın işlenebilir.</w:t>
      </w:r>
    </w:p>
    <w:p w14:paraId="4E03DEB2" w14:textId="77777777" w:rsidR="00E36CD0" w:rsidRDefault="009A61CA" w:rsidP="00E36CD0">
      <w:pPr>
        <w:pStyle w:val="ListParagraph"/>
        <w:numPr>
          <w:ilvl w:val="0"/>
          <w:numId w:val="26"/>
        </w:numPr>
        <w:spacing w:after="120" w:line="360" w:lineRule="auto"/>
        <w:jc w:val="both"/>
        <w:rPr>
          <w:rFonts w:eastAsia="Calibri" w:cstheme="minorHAnsi"/>
          <w:sz w:val="20"/>
        </w:rPr>
      </w:pPr>
      <w:r w:rsidRPr="00D51AC0">
        <w:rPr>
          <w:rFonts w:eastAsia="Calibri" w:cstheme="minorHAnsi"/>
          <w:b/>
          <w:sz w:val="20"/>
        </w:rPr>
        <w:t xml:space="preserve">Diğer Özel Nitelikli Kişisel Veriler: </w:t>
      </w:r>
      <w:r w:rsidR="006B5A97" w:rsidRPr="00D51AC0">
        <w:rPr>
          <w:rFonts w:eastAsia="Calibri" w:cstheme="minorHAnsi"/>
          <w:sz w:val="20"/>
        </w:rPr>
        <w:t>Sağlık ve cinsel hayat dışındaki Özel Nitelikli Kişisel Veriler, kanunlarda öngörülen hâllerde İlgili Kişinin açık rızası aranmaksızın işlenebilir.</w:t>
      </w:r>
    </w:p>
    <w:p w14:paraId="17A4D309" w14:textId="2155BE7C" w:rsidR="006B5A97" w:rsidRPr="00E36CD0" w:rsidRDefault="00073DA2" w:rsidP="00E36CD0">
      <w:pPr>
        <w:pStyle w:val="ListParagraph"/>
        <w:numPr>
          <w:ilvl w:val="0"/>
          <w:numId w:val="45"/>
        </w:numPr>
        <w:spacing w:after="120" w:line="360" w:lineRule="auto"/>
        <w:jc w:val="both"/>
        <w:rPr>
          <w:rFonts w:eastAsia="Calibri" w:cstheme="minorHAnsi"/>
          <w:sz w:val="20"/>
        </w:rPr>
      </w:pPr>
      <w:r w:rsidRPr="00E36CD0">
        <w:rPr>
          <w:rFonts w:eastAsia="Calibri" w:cstheme="minorHAnsi"/>
          <w:b/>
          <w:sz w:val="20"/>
        </w:rPr>
        <w:t>ŞİRKETİMİZİN KİŞİSEL VERİLERE İLİŞKİN UYGULAMA VE FAALİYETLERİ</w:t>
      </w:r>
    </w:p>
    <w:p w14:paraId="00786CFF" w14:textId="38AC7A4E" w:rsidR="00073DA2" w:rsidRPr="00D51AC0" w:rsidRDefault="00073DA2" w:rsidP="00265CE1">
      <w:pPr>
        <w:numPr>
          <w:ilvl w:val="0"/>
          <w:numId w:val="8"/>
        </w:numPr>
        <w:spacing w:after="0" w:line="360" w:lineRule="auto"/>
        <w:ind w:left="567" w:hanging="567"/>
        <w:contextualSpacing/>
        <w:jc w:val="both"/>
        <w:rPr>
          <w:rFonts w:eastAsia="Calibri" w:cstheme="minorHAnsi"/>
          <w:b/>
          <w:sz w:val="20"/>
        </w:rPr>
      </w:pPr>
      <w:r w:rsidRPr="00D51AC0">
        <w:rPr>
          <w:rFonts w:eastAsia="Calibri" w:cstheme="minorHAnsi"/>
          <w:b/>
          <w:sz w:val="20"/>
        </w:rPr>
        <w:t>İŞLENEN KİŞİSEL VERİ KATEGORİLERİ</w:t>
      </w:r>
    </w:p>
    <w:p w14:paraId="0F0BC632" w14:textId="0B7A790C" w:rsidR="00073DA2" w:rsidRPr="00D51AC0" w:rsidRDefault="005C2F66" w:rsidP="00A811ED">
      <w:pPr>
        <w:pStyle w:val="ListParagraph"/>
        <w:spacing w:after="120" w:line="360" w:lineRule="auto"/>
        <w:ind w:left="0"/>
        <w:jc w:val="both"/>
        <w:rPr>
          <w:rFonts w:eastAsia="Calibri" w:cstheme="minorHAnsi"/>
          <w:sz w:val="20"/>
        </w:rPr>
      </w:pPr>
      <w:r>
        <w:rPr>
          <w:rFonts w:eastAsia="Calibri" w:cstheme="minorHAnsi"/>
          <w:sz w:val="20"/>
        </w:rPr>
        <w:t>Berqnet</w:t>
      </w:r>
      <w:r w:rsidR="00073DA2" w:rsidRPr="00D51AC0">
        <w:rPr>
          <w:rFonts w:eastAsia="Calibri" w:cstheme="minorHAnsi"/>
          <w:sz w:val="20"/>
        </w:rPr>
        <w:t xml:space="preserve"> tarafınd</w:t>
      </w:r>
      <w:r w:rsidR="00265CE1" w:rsidRPr="00D51AC0">
        <w:rPr>
          <w:rFonts w:eastAsia="Calibri" w:cstheme="minorHAnsi"/>
          <w:sz w:val="20"/>
        </w:rPr>
        <w:t>an işlenebilecek Kişisel Veriler kategorilere ayrılmış olarak,</w:t>
      </w:r>
      <w:r w:rsidR="00073DA2" w:rsidRPr="00D51AC0">
        <w:rPr>
          <w:rFonts w:eastAsia="Calibri" w:cstheme="minorHAnsi"/>
          <w:sz w:val="20"/>
        </w:rPr>
        <w:t xml:space="preserve"> </w:t>
      </w:r>
      <w:r w:rsidR="00F47135" w:rsidRPr="00D51AC0">
        <w:rPr>
          <w:rFonts w:eastAsia="Calibri" w:cstheme="minorHAnsi"/>
          <w:sz w:val="20"/>
        </w:rPr>
        <w:t>bu Politika’nın sonun</w:t>
      </w:r>
      <w:r w:rsidR="00265CE1" w:rsidRPr="00D51AC0">
        <w:rPr>
          <w:rFonts w:eastAsia="Calibri" w:cstheme="minorHAnsi"/>
          <w:sz w:val="20"/>
        </w:rPr>
        <w:t>d</w:t>
      </w:r>
      <w:r w:rsidR="00F47135" w:rsidRPr="00D51AC0">
        <w:rPr>
          <w:rFonts w:eastAsia="Calibri" w:cstheme="minorHAnsi"/>
          <w:sz w:val="20"/>
        </w:rPr>
        <w:t xml:space="preserve">a </w:t>
      </w:r>
      <w:r w:rsidR="00265CE1" w:rsidRPr="00D51AC0">
        <w:rPr>
          <w:rFonts w:eastAsia="Calibri" w:cstheme="minorHAnsi"/>
          <w:sz w:val="20"/>
        </w:rPr>
        <w:t xml:space="preserve">yer alan </w:t>
      </w:r>
      <w:r w:rsidR="00F47135" w:rsidRPr="00D51AC0">
        <w:rPr>
          <w:rFonts w:eastAsia="Calibri" w:cstheme="minorHAnsi"/>
          <w:sz w:val="20"/>
        </w:rPr>
        <w:t xml:space="preserve">Tablolar kısmında </w:t>
      </w:r>
      <w:r w:rsidR="00F47135" w:rsidRPr="00D51AC0">
        <w:rPr>
          <w:rFonts w:eastAsia="Calibri" w:cstheme="minorHAnsi"/>
          <w:b/>
          <w:sz w:val="20"/>
        </w:rPr>
        <w:t>Tablo-1</w:t>
      </w:r>
      <w:r w:rsidR="00F47135" w:rsidRPr="00D51AC0">
        <w:rPr>
          <w:rFonts w:eastAsia="Calibri" w:cstheme="minorHAnsi"/>
          <w:sz w:val="20"/>
        </w:rPr>
        <w:t>’de belirtilmiştir.</w:t>
      </w:r>
    </w:p>
    <w:p w14:paraId="4C4E618D" w14:textId="6957D819" w:rsidR="00073DA2" w:rsidRPr="00D51AC0" w:rsidRDefault="00073DA2" w:rsidP="00265CE1">
      <w:pPr>
        <w:numPr>
          <w:ilvl w:val="0"/>
          <w:numId w:val="8"/>
        </w:numPr>
        <w:spacing w:after="0" w:line="360" w:lineRule="auto"/>
        <w:ind w:left="567" w:hanging="567"/>
        <w:contextualSpacing/>
        <w:jc w:val="both"/>
        <w:rPr>
          <w:rFonts w:eastAsia="Calibri" w:cstheme="minorHAnsi"/>
          <w:b/>
          <w:sz w:val="20"/>
        </w:rPr>
      </w:pPr>
      <w:r w:rsidRPr="00D51AC0">
        <w:rPr>
          <w:rFonts w:eastAsia="Calibri" w:cstheme="minorHAnsi"/>
          <w:b/>
          <w:sz w:val="20"/>
        </w:rPr>
        <w:t>KİŞİSEL VERİLERİ İŞLENEN KİŞİ GRUPLARI</w:t>
      </w:r>
    </w:p>
    <w:p w14:paraId="6A0A2A65" w14:textId="19DC0E93" w:rsidR="00A811ED" w:rsidRPr="00D51AC0" w:rsidRDefault="005C2F66" w:rsidP="00B3727C">
      <w:pPr>
        <w:pStyle w:val="ListParagraph"/>
        <w:spacing w:after="120" w:line="360" w:lineRule="auto"/>
        <w:ind w:left="0"/>
        <w:jc w:val="both"/>
        <w:rPr>
          <w:rFonts w:eastAsia="Calibri" w:cstheme="minorHAnsi"/>
          <w:sz w:val="20"/>
        </w:rPr>
      </w:pPr>
      <w:r>
        <w:rPr>
          <w:rFonts w:eastAsia="Calibri" w:cstheme="minorHAnsi"/>
          <w:sz w:val="20"/>
        </w:rPr>
        <w:t>Berqnet</w:t>
      </w:r>
      <w:r w:rsidR="00A811ED" w:rsidRPr="00D51AC0">
        <w:rPr>
          <w:rFonts w:eastAsia="Calibri" w:cstheme="minorHAnsi"/>
          <w:sz w:val="20"/>
        </w:rPr>
        <w:t xml:space="preserve"> tarafından Kişisel Verileri işlenebilecek </w:t>
      </w:r>
      <w:r w:rsidR="00A811ED" w:rsidRPr="00D51AC0">
        <w:rPr>
          <w:rFonts w:eastAsia="Calibri" w:cstheme="minorHAnsi"/>
          <w:b/>
          <w:i/>
          <w:sz w:val="20"/>
        </w:rPr>
        <w:t>gerçek kişiler</w:t>
      </w:r>
      <w:r w:rsidR="00A811ED" w:rsidRPr="00D51AC0">
        <w:rPr>
          <w:rFonts w:eastAsia="Calibri" w:cstheme="minorHAnsi"/>
          <w:sz w:val="20"/>
        </w:rPr>
        <w:t xml:space="preserve"> </w:t>
      </w:r>
      <w:r w:rsidR="00F96BD8" w:rsidRPr="00D51AC0">
        <w:rPr>
          <w:rFonts w:eastAsia="Calibri" w:cstheme="minorHAnsi"/>
          <w:sz w:val="20"/>
        </w:rPr>
        <w:t xml:space="preserve">bu Politika’nın sonunda yer alan Tablolar kısmında </w:t>
      </w:r>
      <w:r w:rsidR="00F96BD8" w:rsidRPr="00D51AC0">
        <w:rPr>
          <w:rFonts w:eastAsia="Calibri" w:cstheme="minorHAnsi"/>
          <w:b/>
          <w:sz w:val="20"/>
        </w:rPr>
        <w:t>Tablo-2</w:t>
      </w:r>
      <w:r w:rsidR="00F96BD8" w:rsidRPr="00D51AC0">
        <w:rPr>
          <w:rFonts w:eastAsia="Calibri" w:cstheme="minorHAnsi"/>
          <w:sz w:val="20"/>
        </w:rPr>
        <w:t>’de işlenen</w:t>
      </w:r>
      <w:r w:rsidR="00A811ED" w:rsidRPr="00D51AC0">
        <w:rPr>
          <w:rFonts w:eastAsia="Calibri" w:cstheme="minorHAnsi"/>
          <w:sz w:val="20"/>
        </w:rPr>
        <w:t xml:space="preserve"> verileri de gös</w:t>
      </w:r>
      <w:r w:rsidR="00F96BD8" w:rsidRPr="00D51AC0">
        <w:rPr>
          <w:rFonts w:eastAsia="Calibri" w:cstheme="minorHAnsi"/>
          <w:sz w:val="20"/>
        </w:rPr>
        <w:t>terilerek kategorize edilmiştir.</w:t>
      </w:r>
    </w:p>
    <w:p w14:paraId="365A123D" w14:textId="2A840C03" w:rsidR="00073DA2" w:rsidRPr="00D51AC0" w:rsidRDefault="00073DA2" w:rsidP="00D3720B">
      <w:pPr>
        <w:numPr>
          <w:ilvl w:val="0"/>
          <w:numId w:val="8"/>
        </w:numPr>
        <w:spacing w:after="120" w:line="360" w:lineRule="auto"/>
        <w:ind w:left="567" w:hanging="567"/>
        <w:contextualSpacing/>
        <w:jc w:val="both"/>
        <w:rPr>
          <w:rFonts w:eastAsia="Calibri" w:cstheme="minorHAnsi"/>
          <w:b/>
          <w:sz w:val="20"/>
        </w:rPr>
      </w:pPr>
      <w:r w:rsidRPr="00D51AC0">
        <w:rPr>
          <w:rFonts w:eastAsia="Calibri" w:cstheme="minorHAnsi"/>
          <w:b/>
          <w:sz w:val="20"/>
        </w:rPr>
        <w:t>KİŞİSEL VERİLERİN İŞLENME AMAÇLARI</w:t>
      </w:r>
    </w:p>
    <w:p w14:paraId="06F13E8A" w14:textId="1603E0AB" w:rsidR="00805AD9" w:rsidRPr="00D51AC0" w:rsidRDefault="005C2F66" w:rsidP="00805AD9">
      <w:pPr>
        <w:spacing w:after="120" w:line="360" w:lineRule="auto"/>
        <w:jc w:val="both"/>
        <w:rPr>
          <w:rFonts w:eastAsia="Calibri" w:cstheme="minorHAnsi"/>
          <w:sz w:val="20"/>
        </w:rPr>
      </w:pPr>
      <w:r>
        <w:rPr>
          <w:rFonts w:eastAsia="Calibri" w:cstheme="minorHAnsi"/>
          <w:sz w:val="20"/>
        </w:rPr>
        <w:t>Berqnet</w:t>
      </w:r>
      <w:r w:rsidR="00805AD9" w:rsidRPr="00D51AC0">
        <w:rPr>
          <w:rFonts w:eastAsia="Calibri" w:cstheme="minorHAnsi"/>
          <w:sz w:val="20"/>
        </w:rPr>
        <w:t>’</w:t>
      </w:r>
      <w:r>
        <w:rPr>
          <w:rFonts w:eastAsia="Calibri" w:cstheme="minorHAnsi"/>
          <w:sz w:val="20"/>
        </w:rPr>
        <w:t>i</w:t>
      </w:r>
      <w:r w:rsidR="006E35E6">
        <w:rPr>
          <w:rFonts w:eastAsia="Calibri" w:cstheme="minorHAnsi"/>
          <w:sz w:val="20"/>
        </w:rPr>
        <w:t>n</w:t>
      </w:r>
      <w:r w:rsidR="00805AD9" w:rsidRPr="00D51AC0">
        <w:rPr>
          <w:rFonts w:eastAsia="Calibri" w:cstheme="minorHAnsi"/>
          <w:sz w:val="20"/>
        </w:rPr>
        <w:t xml:space="preserve"> Kişisel Veri işleme amaçları aşağıda belirtilmiştir:</w:t>
      </w:r>
    </w:p>
    <w:p w14:paraId="12EB663A"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Acil durum yönetimi süreçlerinin yürütülmesi, Bilgi güvenliği süreçlerinin yürütülmesi, Denetim / etik faaliyetlerinin yürütülmesi, Risk yönetimi süreçlerinin yürütülmesi, Eğitim faaliyetlerinin yürütülmesi, Erişim yetkilerinin yürütülmesi, Stratejik planlama faaliyetlerinin yürütülmesi, Ziyaretçi kayıtlarının oluşturulması ve takibi</w:t>
      </w:r>
    </w:p>
    <w:p w14:paraId="6BBD8979"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lastRenderedPageBreak/>
        <w:t>Faaliyetlerin mevzuata uygun yürütülmesi, Finans ve muhasebe işlerinin yürütülmesi Fiziksel mekan güvenliğinin temini, Görevlendirme süreçlerinin yürütülmesi, İş faaliyetlerinin yürütülmesi / denetimi, İş süreçlerinin iyileştirilmesine yönelik önerilerin alınması ve değerlendirilmesi, Organizasyon ve etkinlik yönetimi, Sözleşme süreçlerinin yürütülmesi, Sponsorluk faaliyetlerinin yürütülmesi, Tedarik zinciri yönetimi süreçlerinin yürütülmesi, Ücret politikasının yürütülmesi, Yönetim faaliyetlerinin yürütülmesi</w:t>
      </w:r>
    </w:p>
    <w:p w14:paraId="614FDD53"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Çalışan adayı / stajyer / öğrenci seçme ve yerleştirme süreçlerinin yürütülmesi, Çalışan adaylarının başvuru süreçlerinin yürütülmesi, Çalışanlar için iş akdi ve mevzuattan kaynaklı yükümlülüklerin yerine getirilmesi, Çalışanlar için yan haklar ve menfaatleri süreçlerinin yürütülmesi, Çalışan kullanıcı hesabı tanımlama, Havuz araçlarının takibi, İş bilgisayarı/telefonu ve e-posta adresi tanımlama, Şirket kimlik ve yemek kartı çıkartma, İnsan kaynakları süreçlerinin planlanması, İş sağlığı / güvenliği faaliyetlerinin yürütülmesi, Performans değerlendirme süreçlerinin yürütülmesi, Yabancı personel çalışma ve oturma izni işlemleri, Yetenek / kariyer gelişimi faaliyetlerinin yürütülmesi</w:t>
      </w:r>
    </w:p>
    <w:p w14:paraId="5D0391E6" w14:textId="4F98F62B"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Ürün ve hizmetlerin sunulması, Sunulan ürün ve hizmetlerin taleplere uygun olarak özelleştirilmesi, Ürün ve hizmetlerin müşteri ihtiyaçları/ yasal ve teknik gelişmeler sebebiyle güncellenmesi ve geliştirilmesi, sistemlere kullanıcı tanımlamalarının yapılması, Firma / ürün / hizmetlere bağlılık süreçlerinin yürütülmesi, Mal / hizmet satın alım süreçlerinin yürütülmesi, Mal / hizmet satış sonrası destek hizmetlerinin yürütülmesi, Mal / hizmet satış süreçlerinin yürütülmesi, Mal / hizmet üretim ve operasyon süreçlerinin yürütülmesi, Müşteri ilişkileri yönetimi süreçlerinin yürütülmesi, Ürün, hizmet ve servis bedellerinin ödenmesi, tahsil edilmesi, tahsilat yönteminin seçilmesi, İrtibat/iletişim sağlanması,</w:t>
      </w:r>
    </w:p>
    <w:p w14:paraId="763B1EC0"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Web sitesi güvenliğinin sağlanması, Web sitesi kullanım analizi, Web sitesi üzerindeki iletişim formu üzerinden iletilen taleplerin karşılanması</w:t>
      </w:r>
    </w:p>
    <w:p w14:paraId="5517AD26"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Yasal ve sözleşmesel yükümlülüklerin yerine getirilmesi, Hukuk işlerinin takibi ve yürütülmesi, İç denetim/ soruşturma / istihbarat faaliyetlerinin yürütülmesi, Talep / şikayetlerin takibi, Yetkili kişi, kurum ve kuruluşlara bilgi verilmesi</w:t>
      </w:r>
    </w:p>
    <w:p w14:paraId="085A7F52" w14:textId="239B826D"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İletişim faaliyetlerinin yürütülmesi, Reklam / kampanya / promosyon süreçlerinin yürütülmesi, Pazarlama analiz çalışmalarının yürütülmesi, Müşteri memnuniyetine yönelik aktivitelerin yürütülmesi, Ürün / hizmetlerin pazarlama süreçlerinin yürütülmesi</w:t>
      </w:r>
    </w:p>
    <w:p w14:paraId="1FE748C5" w14:textId="09567EF9" w:rsidR="00851FE3" w:rsidRPr="00D51AC0" w:rsidRDefault="00851FE3"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Web sitesi üzerindeki formlar aracılığıyla ya da e-posta yoluyla gelen ürünler hakkında teklif, bilgi, iş ortağı olma taleplerinin karşılanması</w:t>
      </w:r>
    </w:p>
    <w:p w14:paraId="20DE9BAF" w14:textId="77777777"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Çağrı merkezi ve uzaktan destek hizmetlerinin sağlanması, çağrı sayısı ve içerik takibi,</w:t>
      </w:r>
    </w:p>
    <w:p w14:paraId="0D91D8E2" w14:textId="2DF4C556" w:rsidR="00DB1728" w:rsidRPr="00D51AC0" w:rsidRDefault="00DB1728" w:rsidP="00DB1728">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Yeni veya mevcut ürün, hizmet ve kampanyaların duyurulması, satış ve pazarlama faaliyetlerinin yürütülmesi, Pazar araştırması yapılması, İstatistik oluşturulması ve kullanımların analiz edilmesi,</w:t>
      </w:r>
    </w:p>
    <w:p w14:paraId="4E3C8BA0" w14:textId="1E25521A" w:rsidR="00DB1728" w:rsidRPr="00D51AC0" w:rsidRDefault="00DB1728" w:rsidP="0072437A">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İşbirliği yapılan firmalar, tedarikçiler, yeniden satıcılar ve hizmet alınan firmalarla olan ticari ilişkilerin yürütülmesi, İşbirliği çerçevesinde raporlama yapılması, Yeniden satıcıların iş ortaklığı başvuru sürecinin değerlendirilmesi,</w:t>
      </w:r>
    </w:p>
    <w:p w14:paraId="55C9E6B8" w14:textId="68D91C8A"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lastRenderedPageBreak/>
        <w:t>Şirketin ticari stratejilerinin geliştirilmesi ve planlarının yapılması,</w:t>
      </w:r>
      <w:r w:rsidR="0051328B" w:rsidRPr="00D51AC0">
        <w:rPr>
          <w:rFonts w:eastAsia="Calibri" w:cstheme="minorHAnsi"/>
          <w:sz w:val="20"/>
          <w:shd w:val="clear" w:color="auto" w:fill="FFFFFF"/>
        </w:rPr>
        <w:t xml:space="preserve"> </w:t>
      </w:r>
      <w:r w:rsidRPr="00D51AC0">
        <w:rPr>
          <w:rFonts w:eastAsia="Calibri" w:cstheme="minorHAnsi"/>
          <w:sz w:val="20"/>
          <w:shd w:val="clear" w:color="auto" w:fill="FFFFFF"/>
        </w:rPr>
        <w:t>Anlaşmalı web sitelerinden ve kurumlardan yapılan alışverişlerde indirim sağlanması,</w:t>
      </w:r>
      <w:r w:rsidR="0051328B" w:rsidRPr="00D51AC0">
        <w:rPr>
          <w:rFonts w:eastAsia="Calibri" w:cstheme="minorHAnsi"/>
          <w:sz w:val="20"/>
          <w:shd w:val="clear" w:color="auto" w:fill="FFFFFF"/>
        </w:rPr>
        <w:t xml:space="preserve"> </w:t>
      </w:r>
    </w:p>
    <w:p w14:paraId="5B562E03" w14:textId="77777777"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Şirketin başka bir şirket ile birleşmesi, bölünmesi, tamamının veya bir kısmının devredilmesi halinde bu hukuki işlemden doğan sonuçların temin edilmesi,</w:t>
      </w:r>
    </w:p>
    <w:p w14:paraId="100B8A43" w14:textId="77777777" w:rsidR="00DB1728" w:rsidRPr="00D51AC0" w:rsidRDefault="00DB1728" w:rsidP="00374976">
      <w:pPr>
        <w:numPr>
          <w:ilvl w:val="0"/>
          <w:numId w:val="28"/>
        </w:numPr>
        <w:tabs>
          <w:tab w:val="clear" w:pos="720"/>
        </w:tabs>
        <w:spacing w:after="80" w:line="360" w:lineRule="auto"/>
        <w:ind w:left="426" w:hanging="426"/>
        <w:jc w:val="both"/>
        <w:rPr>
          <w:rFonts w:eastAsia="Calibri" w:cstheme="minorHAnsi"/>
          <w:sz w:val="20"/>
          <w:shd w:val="clear" w:color="auto" w:fill="FFFFFF"/>
        </w:rPr>
      </w:pPr>
      <w:r w:rsidRPr="00D51AC0">
        <w:rPr>
          <w:rFonts w:eastAsia="Calibri" w:cstheme="minorHAnsi"/>
          <w:sz w:val="20"/>
          <w:shd w:val="clear" w:color="auto" w:fill="FFFFFF"/>
        </w:rPr>
        <w:t>Kişisel verilere ilişkin olanlar dahil, yazılı, sözlü veya elektronik olarak iletilen tüm soru, talep, öneri, şikayet ve başvuruların değerlendirilmesi, bunlara cevap verilmesi.</w:t>
      </w:r>
    </w:p>
    <w:p w14:paraId="2940B1B9" w14:textId="6ED689E2" w:rsidR="006B5A97" w:rsidRPr="00D51AC0" w:rsidRDefault="006B5A97" w:rsidP="00D3720B">
      <w:pPr>
        <w:numPr>
          <w:ilvl w:val="0"/>
          <w:numId w:val="8"/>
        </w:numPr>
        <w:spacing w:after="120" w:line="360" w:lineRule="auto"/>
        <w:ind w:left="567" w:hanging="567"/>
        <w:contextualSpacing/>
        <w:jc w:val="both"/>
        <w:rPr>
          <w:rFonts w:eastAsia="Calibri" w:cstheme="minorHAnsi"/>
          <w:b/>
          <w:sz w:val="20"/>
        </w:rPr>
      </w:pPr>
      <w:r w:rsidRPr="00D51AC0">
        <w:rPr>
          <w:rFonts w:eastAsia="Calibri" w:cstheme="minorHAnsi"/>
          <w:b/>
          <w:sz w:val="20"/>
        </w:rPr>
        <w:t>KİŞİSEL VERİLERİN TOPLANMASI VE KAYDEDİLMESİ</w:t>
      </w:r>
    </w:p>
    <w:p w14:paraId="24072BD2" w14:textId="31725D68" w:rsidR="00D266AB" w:rsidRPr="00D51AC0" w:rsidRDefault="00844C21" w:rsidP="004A2285">
      <w:pPr>
        <w:spacing w:after="120" w:line="360" w:lineRule="auto"/>
        <w:jc w:val="both"/>
        <w:rPr>
          <w:rFonts w:eastAsia="Calibri" w:cstheme="minorHAnsi"/>
          <w:sz w:val="20"/>
        </w:rPr>
      </w:pPr>
      <w:r>
        <w:rPr>
          <w:rFonts w:eastAsia="Calibri" w:cstheme="minorHAnsi"/>
          <w:sz w:val="20"/>
        </w:rPr>
        <w:t>Berqnet</w:t>
      </w:r>
      <w:r w:rsidR="00D266AB" w:rsidRPr="00D51AC0">
        <w:rPr>
          <w:rFonts w:eastAsia="Calibri" w:cstheme="minorHAnsi"/>
          <w:sz w:val="20"/>
        </w:rPr>
        <w:t xml:space="preserve"> Kişisel Verileri; </w:t>
      </w:r>
      <w:r w:rsidR="004A2285" w:rsidRPr="00D51AC0">
        <w:rPr>
          <w:rFonts w:eastAsia="Calibri" w:cstheme="minorHAnsi"/>
          <w:sz w:val="20"/>
        </w:rPr>
        <w:t>bizzat, temsilcileri veya çeşitli kanallar aracılığıyla, yürürlükteki mevzuata,</w:t>
      </w:r>
      <w:r w:rsidR="00F23CC6" w:rsidRPr="00D51AC0">
        <w:rPr>
          <w:rFonts w:eastAsia="Calibri" w:cstheme="minorHAnsi"/>
          <w:sz w:val="20"/>
        </w:rPr>
        <w:t xml:space="preserve"> Kurul kararlarına ve bu Politika’ya</w:t>
      </w:r>
      <w:r w:rsidR="004A2285" w:rsidRPr="00D51AC0">
        <w:rPr>
          <w:rFonts w:eastAsia="Calibri" w:cstheme="minorHAnsi"/>
          <w:sz w:val="20"/>
        </w:rPr>
        <w:t xml:space="preserve"> uygun olarak,</w:t>
      </w:r>
      <w:r w:rsidR="00D266AB" w:rsidRPr="00D51AC0">
        <w:rPr>
          <w:rFonts w:eastAsia="Calibri" w:cstheme="minorHAnsi"/>
          <w:sz w:val="20"/>
        </w:rPr>
        <w:t xml:space="preserve"> </w:t>
      </w:r>
      <w:r w:rsidR="004A2285" w:rsidRPr="00D51AC0">
        <w:rPr>
          <w:rFonts w:eastAsia="Calibri" w:cstheme="minorHAnsi"/>
          <w:sz w:val="20"/>
        </w:rPr>
        <w:t>Ş</w:t>
      </w:r>
      <w:r w:rsidR="00D266AB" w:rsidRPr="00D51AC0">
        <w:rPr>
          <w:rFonts w:eastAsia="Calibri" w:cstheme="minorHAnsi"/>
          <w:sz w:val="20"/>
        </w:rPr>
        <w:t>irketimize gönderilen e-postalar, istihdam platformları</w:t>
      </w:r>
      <w:r w:rsidR="004A2285" w:rsidRPr="00D51AC0">
        <w:rPr>
          <w:rFonts w:eastAsia="Calibri" w:cstheme="minorHAnsi"/>
          <w:sz w:val="20"/>
        </w:rPr>
        <w:t xml:space="preserve"> (Linked</w:t>
      </w:r>
      <w:r>
        <w:rPr>
          <w:rFonts w:eastAsia="Calibri" w:cstheme="minorHAnsi"/>
          <w:sz w:val="20"/>
        </w:rPr>
        <w:t>I</w:t>
      </w:r>
      <w:r w:rsidR="004A2285" w:rsidRPr="00D51AC0">
        <w:rPr>
          <w:rFonts w:eastAsia="Calibri" w:cstheme="minorHAnsi"/>
          <w:sz w:val="20"/>
        </w:rPr>
        <w:t>n, Kariyer.net vs.), Ş</w:t>
      </w:r>
      <w:r w:rsidR="00D266AB" w:rsidRPr="00D51AC0">
        <w:rPr>
          <w:rFonts w:eastAsia="Calibri" w:cstheme="minorHAnsi"/>
          <w:sz w:val="20"/>
        </w:rPr>
        <w:t>irketimiz/temsilcileri veya yetkili üçüncü kişiler ile akdedilen sözleşme/taahhütnameler, yüz yüze görüşmeler, telefon görüşmeleri, internet üzerinden yapılan görüşmeler, e-postalar, tarafımıza yöneltilen sözlü ve yazılı beyanlar, kartvizitler, web sitemizdeki üyelik/abonelik formları, w</w:t>
      </w:r>
      <w:r w:rsidR="004A2285" w:rsidRPr="00D51AC0">
        <w:rPr>
          <w:rFonts w:eastAsia="Calibri" w:cstheme="minorHAnsi"/>
          <w:sz w:val="20"/>
        </w:rPr>
        <w:t xml:space="preserve">eb sitemizde yer alan çerezler, </w:t>
      </w:r>
      <w:r w:rsidR="00D266AB" w:rsidRPr="00D51AC0">
        <w:rPr>
          <w:rFonts w:eastAsia="Calibri" w:cstheme="minorHAnsi"/>
          <w:sz w:val="20"/>
        </w:rPr>
        <w:t xml:space="preserve">adli ve idari makamlardan </w:t>
      </w:r>
      <w:r w:rsidR="004A2285" w:rsidRPr="00D51AC0">
        <w:rPr>
          <w:rFonts w:eastAsia="Calibri" w:cstheme="minorHAnsi"/>
          <w:sz w:val="20"/>
        </w:rPr>
        <w:t>gelen resmi yazılar, anketler, Ş</w:t>
      </w:r>
      <w:r w:rsidR="00D266AB" w:rsidRPr="00D51AC0">
        <w:rPr>
          <w:rFonts w:eastAsia="Calibri" w:cstheme="minorHAnsi"/>
          <w:sz w:val="20"/>
        </w:rPr>
        <w:t xml:space="preserve">irketimize ait yazılı ve elektronik formların doldurulması aracılığıyla; kişisel veri mevzuatına uygun olarak toplamaktayız. </w:t>
      </w:r>
    </w:p>
    <w:p w14:paraId="014CBFA4" w14:textId="08F7E3D0" w:rsidR="00B84B4D" w:rsidRPr="00D51AC0" w:rsidRDefault="00844C21" w:rsidP="00B84B4D">
      <w:pPr>
        <w:spacing w:after="120" w:line="360" w:lineRule="auto"/>
        <w:jc w:val="both"/>
        <w:rPr>
          <w:rFonts w:eastAsia="Calibri" w:cstheme="minorHAnsi"/>
          <w:sz w:val="20"/>
        </w:rPr>
      </w:pPr>
      <w:r>
        <w:rPr>
          <w:rFonts w:eastAsia="Calibri" w:cstheme="minorHAnsi"/>
          <w:sz w:val="20"/>
        </w:rPr>
        <w:t>Berqnet</w:t>
      </w:r>
      <w:r w:rsidR="004A2285" w:rsidRPr="00D51AC0">
        <w:rPr>
          <w:rFonts w:eastAsia="Calibri" w:cstheme="minorHAnsi"/>
          <w:sz w:val="20"/>
        </w:rPr>
        <w:t>’</w:t>
      </w:r>
      <w:r>
        <w:rPr>
          <w:rFonts w:eastAsia="Calibri" w:cstheme="minorHAnsi"/>
          <w:sz w:val="20"/>
        </w:rPr>
        <w:t>i</w:t>
      </w:r>
      <w:r w:rsidR="006E35E6">
        <w:rPr>
          <w:rFonts w:eastAsia="Calibri" w:cstheme="minorHAnsi"/>
          <w:sz w:val="20"/>
        </w:rPr>
        <w:t>n</w:t>
      </w:r>
      <w:r w:rsidR="00B84B4D" w:rsidRPr="00D51AC0">
        <w:rPr>
          <w:rFonts w:eastAsia="Calibri" w:cstheme="minorHAnsi"/>
          <w:sz w:val="20"/>
        </w:rPr>
        <w:t xml:space="preserve"> topladığı; kağıt üzerindeki veriler birim/bölüm dolapları gibi kapalı ve/veya güvenli alanlarda veya arşivlerde kayıt altına alınabilmekte, elektronik verileri ise yazılım, bulut, merkezi sunucu, Şirket veri tabanına kaydedilebilmektedir. Ayrıca Kişisel Verilerin ağ cihazı, flash tabanlı ortamlar, manyetik bant, manyetik disk, mobil telefon, optik disk, yazıcı, kapı geçiş/güvenlik sistemi gibi çevresel sistemlere kaydı da mümkündür.</w:t>
      </w:r>
    </w:p>
    <w:p w14:paraId="3984FBBE" w14:textId="26F388A8" w:rsidR="006B5A97" w:rsidRPr="00D51AC0" w:rsidRDefault="006B5A97" w:rsidP="00D3720B">
      <w:pPr>
        <w:numPr>
          <w:ilvl w:val="0"/>
          <w:numId w:val="8"/>
        </w:numPr>
        <w:spacing w:after="0" w:line="360" w:lineRule="auto"/>
        <w:ind w:left="567" w:hanging="567"/>
        <w:jc w:val="both"/>
        <w:rPr>
          <w:rFonts w:eastAsia="Calibri" w:cstheme="minorHAnsi"/>
          <w:b/>
          <w:sz w:val="20"/>
        </w:rPr>
      </w:pPr>
      <w:r w:rsidRPr="00D51AC0">
        <w:rPr>
          <w:rFonts w:eastAsia="Calibri" w:cstheme="minorHAnsi"/>
          <w:b/>
          <w:sz w:val="20"/>
        </w:rPr>
        <w:t>KİŞİSEL VERİLERİN AKTARILMASI</w:t>
      </w:r>
    </w:p>
    <w:p w14:paraId="5E925FE8" w14:textId="09429D88" w:rsidR="00A9484B" w:rsidRPr="00D51AC0" w:rsidRDefault="00A9484B" w:rsidP="00A9484B">
      <w:pPr>
        <w:spacing w:after="120" w:line="360" w:lineRule="auto"/>
        <w:jc w:val="both"/>
        <w:rPr>
          <w:rFonts w:cstheme="minorHAnsi"/>
          <w:b/>
          <w:sz w:val="20"/>
          <w:szCs w:val="20"/>
        </w:rPr>
      </w:pPr>
      <w:r w:rsidRPr="00D51AC0">
        <w:rPr>
          <w:rFonts w:cstheme="minorHAnsi"/>
          <w:b/>
          <w:sz w:val="20"/>
          <w:szCs w:val="20"/>
        </w:rPr>
        <w:t>Kişisel Verilerin Yurt İçinde Aktarılması</w:t>
      </w:r>
    </w:p>
    <w:p w14:paraId="30764024"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Kanun’un 8. maddesi uyarınca Kişisel Veriler kural olarak, Veri Sahibinin açık rızası olmaksızın üçüncü kişilere aktarılamaz.</w:t>
      </w:r>
    </w:p>
    <w:p w14:paraId="10B64A3C" w14:textId="5D38C44E" w:rsidR="00A9484B" w:rsidRPr="00D51AC0" w:rsidRDefault="00A9484B" w:rsidP="00A9484B">
      <w:pPr>
        <w:spacing w:after="120" w:line="360" w:lineRule="auto"/>
        <w:jc w:val="both"/>
        <w:rPr>
          <w:rFonts w:cstheme="minorHAnsi"/>
          <w:sz w:val="20"/>
          <w:szCs w:val="20"/>
        </w:rPr>
      </w:pPr>
      <w:r w:rsidRPr="00D51AC0">
        <w:rPr>
          <w:rFonts w:cstheme="minorHAnsi"/>
          <w:sz w:val="20"/>
          <w:szCs w:val="20"/>
        </w:rPr>
        <w:t xml:space="preserve">Ancak Politika’nın </w:t>
      </w:r>
      <w:r w:rsidR="005E2DC9" w:rsidRPr="00D51AC0">
        <w:rPr>
          <w:rFonts w:cstheme="minorHAnsi"/>
          <w:sz w:val="20"/>
          <w:szCs w:val="20"/>
        </w:rPr>
        <w:t>1/B</w:t>
      </w:r>
      <w:r w:rsidRPr="00D51AC0">
        <w:rPr>
          <w:rFonts w:cstheme="minorHAnsi"/>
          <w:sz w:val="20"/>
          <w:szCs w:val="20"/>
        </w:rPr>
        <w:t>. maddesinde belirtilen, Veri Sahibinin açık rızası aranmayacak hallerden birinin mevcut olması halinde Kişisel Verilerin, Veri Sahibinin açık rızası olmaksızın yurt içinde üçüncü kişilere aktarımı mümkündür.</w:t>
      </w:r>
    </w:p>
    <w:p w14:paraId="4008AFF3" w14:textId="2F7759A1" w:rsidR="00A9484B" w:rsidRPr="00D51AC0" w:rsidRDefault="00A9484B" w:rsidP="00A9484B">
      <w:pPr>
        <w:spacing w:after="120" w:line="360" w:lineRule="auto"/>
        <w:jc w:val="both"/>
        <w:rPr>
          <w:rFonts w:cstheme="minorHAnsi"/>
          <w:sz w:val="20"/>
          <w:szCs w:val="20"/>
        </w:rPr>
      </w:pPr>
      <w:r w:rsidRPr="00D51AC0">
        <w:rPr>
          <w:rFonts w:cstheme="minorHAnsi"/>
          <w:b/>
          <w:sz w:val="20"/>
          <w:szCs w:val="20"/>
        </w:rPr>
        <w:t>Kişisel Verilerin Yurt Dışına Aktarılması</w:t>
      </w:r>
    </w:p>
    <w:p w14:paraId="2852CD27"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 xml:space="preserve">Kanun’un 9. maddesi uyarınca Kişisel Veriler kural olarak, Veri Sahibinin açık rızası olmaksızın yurt dışına aktarılamaz. </w:t>
      </w:r>
    </w:p>
    <w:p w14:paraId="0B951CC6"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Ancak aşağıda belirtilen hallerden birinin mevcut olması halinde Kişisel Verilerin, Veri Sahibinin açık rızası aranmaksızın yurt içinde üçüncü kişilere aktarımı mümkündür:</w:t>
      </w:r>
    </w:p>
    <w:p w14:paraId="727D95F8" w14:textId="3A789AF7" w:rsidR="00A9484B" w:rsidRPr="00D51AC0" w:rsidRDefault="00A9484B" w:rsidP="00A9484B">
      <w:pPr>
        <w:numPr>
          <w:ilvl w:val="0"/>
          <w:numId w:val="43"/>
        </w:numPr>
        <w:spacing w:after="0" w:line="360" w:lineRule="auto"/>
        <w:ind w:left="851" w:hanging="284"/>
        <w:jc w:val="both"/>
        <w:rPr>
          <w:rFonts w:cstheme="minorHAnsi"/>
          <w:sz w:val="20"/>
          <w:szCs w:val="20"/>
        </w:rPr>
      </w:pPr>
      <w:r w:rsidRPr="00D51AC0">
        <w:rPr>
          <w:rFonts w:cstheme="minorHAnsi"/>
          <w:sz w:val="20"/>
          <w:szCs w:val="20"/>
        </w:rPr>
        <w:t xml:space="preserve">Bu Politika’nın </w:t>
      </w:r>
      <w:r w:rsidR="005E2DC9" w:rsidRPr="00D51AC0">
        <w:rPr>
          <w:rFonts w:cstheme="minorHAnsi"/>
          <w:sz w:val="20"/>
          <w:szCs w:val="20"/>
        </w:rPr>
        <w:t>1/B</w:t>
      </w:r>
      <w:r w:rsidRPr="00D51AC0">
        <w:rPr>
          <w:rFonts w:cstheme="minorHAnsi"/>
          <w:sz w:val="20"/>
          <w:szCs w:val="20"/>
        </w:rPr>
        <w:t xml:space="preserve">. veya </w:t>
      </w:r>
      <w:r w:rsidR="005E2DC9" w:rsidRPr="00D51AC0">
        <w:rPr>
          <w:rFonts w:cstheme="minorHAnsi"/>
          <w:sz w:val="20"/>
          <w:szCs w:val="20"/>
        </w:rPr>
        <w:t>1/C</w:t>
      </w:r>
      <w:r w:rsidRPr="00D51AC0">
        <w:rPr>
          <w:rFonts w:cstheme="minorHAnsi"/>
          <w:sz w:val="20"/>
          <w:szCs w:val="20"/>
        </w:rPr>
        <w:t>.</w:t>
      </w:r>
      <w:r w:rsidR="005E2DC9" w:rsidRPr="00D51AC0">
        <w:rPr>
          <w:rFonts w:cstheme="minorHAnsi"/>
          <w:sz w:val="20"/>
          <w:szCs w:val="20"/>
        </w:rPr>
        <w:t xml:space="preserve"> </w:t>
      </w:r>
      <w:r w:rsidRPr="00D51AC0">
        <w:rPr>
          <w:rFonts w:cstheme="minorHAnsi"/>
          <w:sz w:val="20"/>
          <w:szCs w:val="20"/>
        </w:rPr>
        <w:t>maddesinde belirtilen, Veri Sahibinin rızasının aranmayacağının belirtildiği halleden birinin mevcut olması,</w:t>
      </w:r>
    </w:p>
    <w:p w14:paraId="56EF3438" w14:textId="77777777" w:rsidR="00A9484B" w:rsidRPr="00D51AC0" w:rsidRDefault="00A9484B" w:rsidP="00A9484B">
      <w:pPr>
        <w:numPr>
          <w:ilvl w:val="0"/>
          <w:numId w:val="43"/>
        </w:numPr>
        <w:spacing w:after="0" w:line="360" w:lineRule="auto"/>
        <w:ind w:left="851" w:hanging="284"/>
        <w:jc w:val="both"/>
        <w:rPr>
          <w:rFonts w:cstheme="minorHAnsi"/>
          <w:sz w:val="20"/>
          <w:szCs w:val="20"/>
        </w:rPr>
      </w:pPr>
      <w:r w:rsidRPr="00D51AC0">
        <w:rPr>
          <w:rFonts w:cstheme="minorHAnsi"/>
          <w:sz w:val="20"/>
          <w:szCs w:val="20"/>
        </w:rPr>
        <w:t>Kişisel Verilerin aktarılacağı yabancı ülkede yeterli korumanın bulunması,</w:t>
      </w:r>
    </w:p>
    <w:p w14:paraId="31B31C31" w14:textId="77777777" w:rsidR="00A9484B" w:rsidRPr="00D51AC0" w:rsidRDefault="00A9484B" w:rsidP="00A9484B">
      <w:pPr>
        <w:numPr>
          <w:ilvl w:val="0"/>
          <w:numId w:val="43"/>
        </w:numPr>
        <w:spacing w:after="120" w:line="360" w:lineRule="auto"/>
        <w:ind w:left="851" w:hanging="284"/>
        <w:jc w:val="both"/>
        <w:rPr>
          <w:rFonts w:cstheme="minorHAnsi"/>
          <w:sz w:val="20"/>
          <w:szCs w:val="20"/>
        </w:rPr>
      </w:pPr>
      <w:r w:rsidRPr="00D51AC0">
        <w:rPr>
          <w:rFonts w:cstheme="minorHAnsi"/>
          <w:sz w:val="20"/>
          <w:szCs w:val="20"/>
        </w:rPr>
        <w:t>Yeterli korumanın bulunmaması durumunda Türkiye'deki ve ilgili yabancı ülkedeki veri sorumlularının yeterli bir korumayı yazılı olarak taahhüt etmeleri ve Kurulun izninin bulunması.</w:t>
      </w:r>
    </w:p>
    <w:p w14:paraId="3F4D4118"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lastRenderedPageBreak/>
        <w:t>Yeterli korumanın bulunduğu ülkeler Kurulca belirlenerek ilan edilir.</w:t>
      </w:r>
    </w:p>
    <w:p w14:paraId="11C6FF87" w14:textId="77777777" w:rsidR="00A9484B" w:rsidRPr="00D51AC0" w:rsidRDefault="00A9484B" w:rsidP="00A9484B">
      <w:pPr>
        <w:spacing w:after="120" w:line="360" w:lineRule="auto"/>
        <w:jc w:val="both"/>
        <w:rPr>
          <w:rFonts w:cstheme="minorHAnsi"/>
          <w:sz w:val="20"/>
          <w:szCs w:val="20"/>
        </w:rPr>
      </w:pPr>
      <w:r w:rsidRPr="00D51AC0">
        <w:rPr>
          <w:rFonts w:cstheme="minorHAnsi"/>
          <w:sz w:val="20"/>
          <w:szCs w:val="20"/>
        </w:rPr>
        <w:t>Kişisel Veriler, uluslararası sözleşme hükümleri saklı kalmak üzere, Türkiye'nin veya Veri Sahibinin menfaatinin ciddi bir şekilde zarar göreceği durumlarda, ancak ilgili kamu kurum veya kuruluşunun görüşü alınarak Kurulun izniyle yurt dışına aktarılabilir.</w:t>
      </w:r>
    </w:p>
    <w:p w14:paraId="1A458E4D" w14:textId="77777777" w:rsidR="00A9484B" w:rsidRPr="00D51AC0" w:rsidRDefault="00A9484B" w:rsidP="00A9484B">
      <w:pPr>
        <w:spacing w:after="120" w:line="360" w:lineRule="auto"/>
        <w:jc w:val="both"/>
        <w:rPr>
          <w:rFonts w:cstheme="minorHAnsi"/>
          <w:b/>
          <w:sz w:val="20"/>
          <w:szCs w:val="20"/>
        </w:rPr>
      </w:pPr>
      <w:r w:rsidRPr="00D51AC0">
        <w:rPr>
          <w:rFonts w:cstheme="minorHAnsi"/>
          <w:b/>
          <w:sz w:val="20"/>
          <w:szCs w:val="20"/>
        </w:rPr>
        <w:t>Kişisel Verilerin Aktarılabileceği Üçüncü Kişiler</w:t>
      </w:r>
    </w:p>
    <w:p w14:paraId="6D61DC4D" w14:textId="29B4B0AB" w:rsidR="005E2DC9" w:rsidRPr="00D51AC0" w:rsidRDefault="00844C21" w:rsidP="00A9484B">
      <w:pPr>
        <w:spacing w:after="120" w:line="360" w:lineRule="auto"/>
        <w:jc w:val="both"/>
        <w:rPr>
          <w:rFonts w:cstheme="minorHAnsi"/>
          <w:sz w:val="20"/>
          <w:szCs w:val="20"/>
        </w:rPr>
      </w:pPr>
      <w:r>
        <w:rPr>
          <w:rFonts w:cstheme="minorHAnsi"/>
          <w:sz w:val="20"/>
          <w:szCs w:val="20"/>
        </w:rPr>
        <w:t>Berqnet</w:t>
      </w:r>
      <w:r w:rsidR="00A9484B" w:rsidRPr="00D51AC0">
        <w:rPr>
          <w:rFonts w:cstheme="minorHAnsi"/>
          <w:sz w:val="20"/>
          <w:szCs w:val="20"/>
        </w:rPr>
        <w:t xml:space="preserve"> Kişisel Verileri, bu Politika’nın </w:t>
      </w:r>
      <w:r w:rsidR="005E2DC9" w:rsidRPr="00D51AC0">
        <w:rPr>
          <w:rFonts w:cstheme="minorHAnsi"/>
          <w:sz w:val="20"/>
          <w:szCs w:val="20"/>
        </w:rPr>
        <w:t>2/C</w:t>
      </w:r>
      <w:r w:rsidR="00A9484B" w:rsidRPr="00D51AC0">
        <w:rPr>
          <w:rFonts w:cstheme="minorHAnsi"/>
          <w:sz w:val="20"/>
          <w:szCs w:val="20"/>
        </w:rPr>
        <w:t xml:space="preserve">. maddesinde belirtilen amaçlarını gerçekleştirmek için, Kanun’un 8. ve 9. maddelerine uygun olarak, yurt içinde veya yurtdışındaki, gerçek veya tüzel </w:t>
      </w:r>
      <w:r w:rsidR="005E2DC9" w:rsidRPr="00D51AC0">
        <w:rPr>
          <w:rFonts w:eastAsia="Calibri" w:cstheme="minorHAnsi"/>
          <w:sz w:val="20"/>
        </w:rPr>
        <w:t xml:space="preserve">Üçüncü Kişilere aktarılabilmektedir. Kişisel Verilerin aktarılabileceği üçüncü kişiler ve aktarım amaçları bu Politika’nın Tablolar kısmında yer alan Tablo-3 içerisinde belirtilmiştir. </w:t>
      </w:r>
    </w:p>
    <w:p w14:paraId="1F9A6580" w14:textId="66B62C89" w:rsidR="006B5A97" w:rsidRPr="00D51AC0" w:rsidRDefault="00265CE1" w:rsidP="00D3720B">
      <w:pPr>
        <w:numPr>
          <w:ilvl w:val="0"/>
          <w:numId w:val="8"/>
        </w:numPr>
        <w:spacing w:before="240" w:after="120" w:line="360" w:lineRule="auto"/>
        <w:ind w:left="567" w:hanging="567"/>
        <w:jc w:val="both"/>
        <w:rPr>
          <w:rFonts w:eastAsia="Calibri" w:cstheme="minorHAnsi"/>
          <w:b/>
          <w:sz w:val="20"/>
        </w:rPr>
      </w:pPr>
      <w:r w:rsidRPr="00D51AC0">
        <w:rPr>
          <w:rFonts w:eastAsia="Calibri" w:cstheme="minorHAnsi"/>
          <w:b/>
          <w:sz w:val="20"/>
        </w:rPr>
        <w:t>KİŞİSEL VERİLERİN GÜVENLİĞİ, SAKLANMASI VE İMHASI</w:t>
      </w:r>
    </w:p>
    <w:p w14:paraId="0134A470" w14:textId="2D5FA40B"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Kişisel Verilerin güvenliğini temin amacıyla hukuki, teknik ve idari önlemler almakta, önlemlerin uygulanmasını temin için denetim mekanizmaları oluşturmakta ve iç bilinçlenme çalışmaları yürütmektedir. </w:t>
      </w:r>
    </w:p>
    <w:p w14:paraId="1FF79233" w14:textId="275C467C" w:rsidR="00265CE1" w:rsidRPr="00D51AC0" w:rsidRDefault="00265CE1" w:rsidP="00D24752">
      <w:pPr>
        <w:pStyle w:val="ListParagraph"/>
        <w:numPr>
          <w:ilvl w:val="1"/>
          <w:numId w:val="28"/>
        </w:numPr>
        <w:spacing w:after="0" w:line="360" w:lineRule="auto"/>
        <w:ind w:left="567" w:hanging="567"/>
        <w:jc w:val="both"/>
        <w:rPr>
          <w:rFonts w:eastAsia="Calibri" w:cstheme="minorHAnsi"/>
          <w:b/>
          <w:sz w:val="20"/>
        </w:rPr>
      </w:pPr>
      <w:r w:rsidRPr="00D51AC0">
        <w:rPr>
          <w:rFonts w:eastAsia="Calibri" w:cstheme="minorHAnsi"/>
          <w:b/>
          <w:sz w:val="20"/>
        </w:rPr>
        <w:t>KİŞİSEL VERİLERİN SAKLANMASINI GEREKTİREN HUKUKİ, TEKNİK VE DİĞER SEBEPLER</w:t>
      </w:r>
    </w:p>
    <w:p w14:paraId="77B06B71" w14:textId="04254818" w:rsidR="00265CE1" w:rsidRPr="00D51AC0" w:rsidRDefault="00844C21" w:rsidP="00265CE1">
      <w:pPr>
        <w:spacing w:after="120" w:line="360" w:lineRule="auto"/>
        <w:jc w:val="both"/>
        <w:rPr>
          <w:rFonts w:eastAsia="Calibri" w:cstheme="minorHAnsi"/>
          <w:sz w:val="20"/>
        </w:rPr>
      </w:pPr>
      <w:r>
        <w:rPr>
          <w:rFonts w:eastAsia="Calibri" w:cstheme="minorHAnsi"/>
          <w:sz w:val="20"/>
        </w:rPr>
        <w:t>Berqnet</w:t>
      </w:r>
      <w:r w:rsidR="00265CE1" w:rsidRPr="00D51AC0">
        <w:rPr>
          <w:rFonts w:eastAsia="Calibri" w:cstheme="minorHAnsi"/>
          <w:sz w:val="20"/>
        </w:rPr>
        <w:t xml:space="preserve"> topladığı Kişisel Verileri, verilerin toplanma amacının gerektirdiği süre boyunca</w:t>
      </w:r>
      <w:r w:rsidR="007B17AB" w:rsidRPr="00D51AC0">
        <w:rPr>
          <w:rFonts w:eastAsia="Calibri" w:cstheme="minorHAnsi"/>
          <w:sz w:val="20"/>
        </w:rPr>
        <w:t>, Tablo-1’de belirtilen süreler çerçevesinde</w:t>
      </w:r>
      <w:r w:rsidR="00265CE1" w:rsidRPr="00D51AC0">
        <w:rPr>
          <w:rFonts w:eastAsia="Calibri" w:cstheme="minorHAnsi"/>
          <w:sz w:val="20"/>
        </w:rPr>
        <w:t xml:space="preserve"> saklamaktadır. Ancak Kişisel Veriler, </w:t>
      </w:r>
      <w:r w:rsidR="00265CE1" w:rsidRPr="00D51AC0">
        <w:rPr>
          <w:rFonts w:eastAsia="Calibri" w:cstheme="minorHAnsi"/>
          <w:bCs/>
          <w:sz w:val="20"/>
        </w:rPr>
        <w:t xml:space="preserve">esas toplanma amacının ortadan kalkması halinde de </w:t>
      </w:r>
      <w:r>
        <w:rPr>
          <w:rFonts w:eastAsia="Calibri" w:cstheme="minorHAnsi"/>
          <w:bCs/>
          <w:sz w:val="20"/>
        </w:rPr>
        <w:t>Berqnet</w:t>
      </w:r>
      <w:r w:rsidR="00265CE1" w:rsidRPr="00D51AC0">
        <w:rPr>
          <w:rFonts w:eastAsia="Calibri" w:cstheme="minorHAnsi"/>
          <w:bCs/>
          <w:sz w:val="20"/>
        </w:rPr>
        <w:t xml:space="preserve"> tarafından; </w:t>
      </w:r>
    </w:p>
    <w:p w14:paraId="4616C1BD"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Doğmuş veya doğabilecek yasal sorumlulukların yerine getirebilmesi amacı ile ve kanunlarda öngörülen ölçülere ve/veya düzenlenen sürelere uygun olarak,</w:t>
      </w:r>
    </w:p>
    <w:p w14:paraId="72135AE1"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Yasal süreçleri yürütebilmek, etkin ve yeterli savunma/iddiada bulunabilmek amacıyla kanunlarda öngörülen zamanaşımı süreleriyle sınırlı olarak,</w:t>
      </w:r>
    </w:p>
    <w:p w14:paraId="6B92672A" w14:textId="77777777" w:rsidR="00265CE1" w:rsidRPr="00D51AC0" w:rsidRDefault="00265CE1" w:rsidP="00265CE1">
      <w:pPr>
        <w:numPr>
          <w:ilvl w:val="0"/>
          <w:numId w:val="6"/>
        </w:numPr>
        <w:spacing w:after="120" w:line="360" w:lineRule="auto"/>
        <w:ind w:left="567" w:hanging="567"/>
        <w:contextualSpacing/>
        <w:jc w:val="both"/>
        <w:rPr>
          <w:rFonts w:eastAsia="Calibri" w:cstheme="minorHAnsi"/>
          <w:bCs/>
          <w:sz w:val="20"/>
        </w:rPr>
      </w:pPr>
      <w:r w:rsidRPr="00D51AC0">
        <w:rPr>
          <w:rFonts w:eastAsia="Calibri" w:cstheme="minorHAnsi"/>
          <w:bCs/>
          <w:sz w:val="20"/>
        </w:rPr>
        <w:t>İmha edilmesi gerektiği tespit edilen veriler en geç bir sonraki periyodik imha tarihine kadar,</w:t>
      </w:r>
    </w:p>
    <w:p w14:paraId="6A8CB928" w14:textId="77777777" w:rsidR="00265CE1" w:rsidRPr="00D51AC0" w:rsidRDefault="00265CE1" w:rsidP="00265CE1">
      <w:pPr>
        <w:spacing w:after="120" w:line="360" w:lineRule="auto"/>
        <w:jc w:val="both"/>
        <w:textAlignment w:val="baseline"/>
        <w:rPr>
          <w:rFonts w:eastAsia="Times New Roman" w:cstheme="minorHAnsi"/>
          <w:bCs/>
          <w:color w:val="000000"/>
          <w:sz w:val="20"/>
          <w:lang w:eastAsia="tr-TR"/>
        </w:rPr>
      </w:pPr>
      <w:r w:rsidRPr="00D51AC0">
        <w:rPr>
          <w:rFonts w:eastAsia="Times New Roman" w:cstheme="minorHAnsi"/>
          <w:bCs/>
          <w:color w:val="000000"/>
          <w:sz w:val="20"/>
          <w:lang w:eastAsia="tr-TR"/>
        </w:rPr>
        <w:t>saklanabilmektedir.</w:t>
      </w:r>
    </w:p>
    <w:p w14:paraId="5B95145C" w14:textId="79F3AADD" w:rsidR="006B5A97" w:rsidRPr="00D51AC0" w:rsidRDefault="00265CE1" w:rsidP="00265CE1">
      <w:pPr>
        <w:pStyle w:val="ListParagraph"/>
        <w:numPr>
          <w:ilvl w:val="1"/>
          <w:numId w:val="28"/>
        </w:numPr>
        <w:spacing w:after="120" w:line="360" w:lineRule="auto"/>
        <w:ind w:left="567" w:hanging="567"/>
        <w:jc w:val="both"/>
        <w:rPr>
          <w:rFonts w:eastAsia="Calibri" w:cstheme="minorHAnsi"/>
          <w:b/>
          <w:sz w:val="20"/>
        </w:rPr>
      </w:pPr>
      <w:r w:rsidRPr="00D51AC0">
        <w:rPr>
          <w:rFonts w:eastAsia="Calibri" w:cstheme="minorHAnsi"/>
          <w:b/>
          <w:sz w:val="20"/>
        </w:rPr>
        <w:t>K</w:t>
      </w:r>
      <w:r w:rsidR="006B5A97" w:rsidRPr="00D51AC0">
        <w:rPr>
          <w:rFonts w:eastAsia="Calibri" w:cstheme="minorHAnsi"/>
          <w:b/>
          <w:sz w:val="20"/>
        </w:rPr>
        <w:t xml:space="preserve">İŞİSEL VERİLERİN GÜVENLİ BİR ŞEKİLDE SAKLANMASI İLE HUKUKA AYKIRI OLARAK İŞLENMESİNİN VE ERİŞİLMESİNİN ÖNLENMESİ İÇİN ALINMIŞ </w:t>
      </w:r>
      <w:r w:rsidR="00BF64DA" w:rsidRPr="00D51AC0">
        <w:rPr>
          <w:rFonts w:eastAsia="Calibri" w:cstheme="minorHAnsi"/>
          <w:b/>
          <w:sz w:val="20"/>
        </w:rPr>
        <w:t xml:space="preserve">TEKNİK VE İDARİ </w:t>
      </w:r>
      <w:r w:rsidR="006B5A97" w:rsidRPr="00D51AC0">
        <w:rPr>
          <w:rFonts w:eastAsia="Calibri" w:cstheme="minorHAnsi"/>
          <w:b/>
          <w:sz w:val="20"/>
        </w:rPr>
        <w:t>TEDBİRLER</w:t>
      </w:r>
    </w:p>
    <w:p w14:paraId="590CBF2D"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Ağ güvenliği ve uygulama güvenliği sağlanmaktadır.</w:t>
      </w:r>
    </w:p>
    <w:p w14:paraId="590F0959"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Bulutta depolanan kişisel verilerin güvenliği sağlanmaktadır.</w:t>
      </w:r>
    </w:p>
    <w:p w14:paraId="30E679AB"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Çalışanlar için yetki matrisi oluşturulmuştur.</w:t>
      </w:r>
    </w:p>
    <w:p w14:paraId="14D662E6"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Diğer-Veri güvenliği konusunda farkındalığı olan veri işleyen hizmet sağlayıcılar tercih edilmektedir.</w:t>
      </w:r>
    </w:p>
    <w:p w14:paraId="7F9CD9DB"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Erişim logları düzenli olarak tutulmaktadır.</w:t>
      </w:r>
    </w:p>
    <w:p w14:paraId="3F5EB1A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 xml:space="preserve">Gerektiğinde veri maskeleme önlemi uygulanmaktadır.       </w:t>
      </w:r>
    </w:p>
    <w:p w14:paraId="2ED125C3"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Görev değişikliği olan ya da işten ayrılan çalışanların bu alandaki yetkileri kaldırılmaktadır.</w:t>
      </w:r>
    </w:p>
    <w:p w14:paraId="28A26D21"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Güncel anti-virüs sistemleri kullanılmaktadır.</w:t>
      </w:r>
    </w:p>
    <w:p w14:paraId="7A4142CE"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Güvenlik duvarları kullanılmaktadır.</w:t>
      </w:r>
    </w:p>
    <w:p w14:paraId="34ACE567"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İmzalanan sözleşmeler veri güvenliği hükümleri içermektedir.</w:t>
      </w:r>
    </w:p>
    <w:p w14:paraId="67E970F7"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lastRenderedPageBreak/>
        <w:t>Kişisel veri içeren fiziksel ortamlara giriş çıkışlarla ilgili gerekli güvenlik önlemleri alınmaktadır.</w:t>
      </w:r>
    </w:p>
    <w:p w14:paraId="019F97B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 içeren fiziksel ortamların dış risklere (yangın, sel vb.) karşı güvenliği sağlanmaktadır.</w:t>
      </w:r>
    </w:p>
    <w:p w14:paraId="628AFA4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 içeren ortamların güvenliği sağlanmaktadır.</w:t>
      </w:r>
    </w:p>
    <w:p w14:paraId="08AF55C0"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Kişisel veriler mümkün olduğunca azaltılmaktadır.</w:t>
      </w:r>
    </w:p>
    <w:p w14:paraId="4979664A"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Özel nitelikli kişisel veriler elektronik posta yoluyla gönderilecekse mutlaka şifreli olarak ve KEP veya kurumsal posta hesabı kullanılarak gönderilmektedir.</w:t>
      </w:r>
    </w:p>
    <w:p w14:paraId="5155FFEC"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Saldırı tespit ve önleme sistemleri kullanılmaktadır.</w:t>
      </w:r>
    </w:p>
    <w:p w14:paraId="6B47CECF"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Şifreleme yapılmaktadır.</w:t>
      </w:r>
    </w:p>
    <w:p w14:paraId="3CD5BF61" w14:textId="77777777" w:rsidR="00BA64E9" w:rsidRPr="00D51AC0" w:rsidRDefault="00BA64E9" w:rsidP="00BA64E9">
      <w:pPr>
        <w:numPr>
          <w:ilvl w:val="0"/>
          <w:numId w:val="28"/>
        </w:numPr>
        <w:spacing w:after="0" w:line="360" w:lineRule="auto"/>
        <w:jc w:val="both"/>
        <w:rPr>
          <w:rFonts w:eastAsia="Calibri" w:cstheme="minorHAnsi"/>
          <w:sz w:val="20"/>
        </w:rPr>
      </w:pPr>
      <w:r w:rsidRPr="00D51AC0">
        <w:rPr>
          <w:rFonts w:eastAsia="Calibri" w:cstheme="minorHAnsi"/>
          <w:sz w:val="20"/>
        </w:rPr>
        <w:t>Taşınabilir bellek, CD, DVD ortamında aktarılan özel nitelikli kişiler veriler şifrelenerek aktarılmaktadır</w:t>
      </w:r>
    </w:p>
    <w:p w14:paraId="6F1BC088" w14:textId="2D3E486F" w:rsidR="00BA64E9" w:rsidRPr="00D51AC0" w:rsidRDefault="00BA64E9" w:rsidP="00BA64E9">
      <w:pPr>
        <w:numPr>
          <w:ilvl w:val="0"/>
          <w:numId w:val="28"/>
        </w:numPr>
        <w:spacing w:after="120" w:line="360" w:lineRule="auto"/>
        <w:jc w:val="both"/>
        <w:rPr>
          <w:rFonts w:eastAsia="Calibri" w:cstheme="minorHAnsi"/>
          <w:sz w:val="20"/>
        </w:rPr>
      </w:pPr>
      <w:r w:rsidRPr="00D51AC0">
        <w:rPr>
          <w:rFonts w:eastAsia="Calibri" w:cstheme="minorHAnsi"/>
          <w:sz w:val="20"/>
        </w:rPr>
        <w:t>Kişisel Veri Süreçleri Yetkilisi tayin edilerek, Şirket içerisinde Politika’nın uygulanması ve işlerliği sağlanmaktadır.</w:t>
      </w:r>
    </w:p>
    <w:p w14:paraId="79687519" w14:textId="1DFFC456" w:rsidR="009C3F32" w:rsidRPr="00D51AC0" w:rsidRDefault="009C3F32" w:rsidP="009C3F32">
      <w:pPr>
        <w:pStyle w:val="ListParagraph"/>
        <w:numPr>
          <w:ilvl w:val="0"/>
          <w:numId w:val="28"/>
        </w:numPr>
        <w:spacing w:after="120" w:line="360" w:lineRule="auto"/>
        <w:jc w:val="both"/>
        <w:rPr>
          <w:rFonts w:cstheme="minorHAnsi"/>
          <w:sz w:val="20"/>
          <w:szCs w:val="20"/>
        </w:rPr>
      </w:pPr>
      <w:r w:rsidRPr="00D51AC0">
        <w:rPr>
          <w:rFonts w:cstheme="minorHAnsi"/>
          <w:sz w:val="20"/>
          <w:szCs w:val="20"/>
        </w:rPr>
        <w:t>Çalışanlar kişisel verilerin periyodik ve usulüne uygun imha edilmesi konusunda eğitimlere tabi tutulmakta ve bilgilendirilmektedir</w:t>
      </w:r>
      <w:r w:rsidR="00716377" w:rsidRPr="00D51AC0">
        <w:rPr>
          <w:rFonts w:cstheme="minorHAnsi"/>
          <w:sz w:val="20"/>
          <w:szCs w:val="20"/>
        </w:rPr>
        <w:t>.</w:t>
      </w:r>
    </w:p>
    <w:p w14:paraId="37613FE9" w14:textId="77777777" w:rsidR="009C3F32" w:rsidRPr="00D51AC0" w:rsidRDefault="009C3F32" w:rsidP="009C3F32">
      <w:pPr>
        <w:pStyle w:val="ListParagraph"/>
        <w:numPr>
          <w:ilvl w:val="0"/>
          <w:numId w:val="28"/>
        </w:numPr>
        <w:spacing w:after="120" w:line="360" w:lineRule="auto"/>
        <w:jc w:val="both"/>
        <w:rPr>
          <w:rFonts w:cstheme="minorHAnsi"/>
          <w:sz w:val="20"/>
          <w:szCs w:val="20"/>
        </w:rPr>
      </w:pPr>
      <w:r w:rsidRPr="00D51AC0">
        <w:rPr>
          <w:rFonts w:cstheme="minorHAnsi"/>
          <w:sz w:val="20"/>
          <w:szCs w:val="20"/>
        </w:rPr>
        <w:t>Şirket içerisinde düzenli olarak denetimler yapılmaktadır,</w:t>
      </w:r>
    </w:p>
    <w:p w14:paraId="496D8E82" w14:textId="03EC0F41" w:rsidR="009C3F32" w:rsidRPr="00D51AC0" w:rsidRDefault="009C3F32" w:rsidP="001B0FD5">
      <w:pPr>
        <w:pStyle w:val="ListParagraph"/>
        <w:numPr>
          <w:ilvl w:val="0"/>
          <w:numId w:val="28"/>
        </w:numPr>
        <w:spacing w:after="120" w:line="360" w:lineRule="auto"/>
        <w:jc w:val="both"/>
        <w:rPr>
          <w:rFonts w:eastAsia="Calibri" w:cstheme="minorHAnsi"/>
          <w:sz w:val="20"/>
        </w:rPr>
      </w:pPr>
      <w:r w:rsidRPr="00D51AC0">
        <w:rPr>
          <w:rFonts w:cstheme="minorHAnsi"/>
          <w:sz w:val="20"/>
          <w:szCs w:val="20"/>
        </w:rPr>
        <w:t>Çalışanlarla ve üçüncü şahıslarla akdedilecek sözleşmelerde verilerin Kanun’a ve ilgili sair mevzuata uygun olarak imha edilmemesini yaptırıma bağlayan hükümler eklenmektedir.</w:t>
      </w:r>
    </w:p>
    <w:p w14:paraId="68FD0044" w14:textId="00067777" w:rsidR="006B5A97" w:rsidRPr="00D51AC0" w:rsidRDefault="006B5A97" w:rsidP="00BF64DA">
      <w:pPr>
        <w:pStyle w:val="ListParagraph"/>
        <w:numPr>
          <w:ilvl w:val="1"/>
          <w:numId w:val="28"/>
        </w:numPr>
        <w:spacing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KİŞİSEL VERİLERİN İMHASINI GEREKTİREN HUKUKİ, TEKNİK VE DİĞER SEBEPLER</w:t>
      </w:r>
    </w:p>
    <w:p w14:paraId="4D0018DA" w14:textId="338EB756"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Kanun ve ilgili diğer kanun hükümlerine uygun olarak işlenmiş olmasına rağmen, işlenmesini ve saklanmasını gerektiren tüm sebeplerin ortadan kalkması hâlinde Kişisel Veriler, re’sen veya İlgili Kişinin talebi üzerine </w:t>
      </w:r>
      <w:r w:rsidR="00844C21">
        <w:rPr>
          <w:rFonts w:eastAsia="Calibri" w:cstheme="minorHAnsi"/>
          <w:sz w:val="20"/>
        </w:rPr>
        <w:t>Berqnet</w:t>
      </w:r>
      <w:r w:rsidRPr="00D51AC0">
        <w:rPr>
          <w:rFonts w:eastAsia="Calibri" w:cstheme="minorHAnsi"/>
          <w:sz w:val="20"/>
        </w:rPr>
        <w:t xml:space="preserve"> tarafından imha edilir. Bunun dışında </w:t>
      </w:r>
      <w:r w:rsidR="00844C21">
        <w:rPr>
          <w:rFonts w:eastAsia="Calibri" w:cstheme="minorHAnsi"/>
          <w:sz w:val="20"/>
        </w:rPr>
        <w:t>Berqnet</w:t>
      </w:r>
      <w:r w:rsidRPr="00D51AC0">
        <w:rPr>
          <w:rFonts w:eastAsia="Calibri" w:cstheme="minorHAnsi"/>
          <w:sz w:val="20"/>
        </w:rPr>
        <w:t xml:space="preserve"> aşağıdaki sebeplerin varlığı halinde Kişisel Verileri imha etmektedir:</w:t>
      </w:r>
    </w:p>
    <w:p w14:paraId="17C64F78" w14:textId="77777777" w:rsidR="006B5A97" w:rsidRPr="00D51AC0" w:rsidRDefault="006B5A97" w:rsidP="00D3720B">
      <w:pPr>
        <w:numPr>
          <w:ilvl w:val="0"/>
          <w:numId w:val="5"/>
        </w:numPr>
        <w:spacing w:after="120" w:line="360" w:lineRule="auto"/>
        <w:ind w:left="567" w:hanging="567"/>
        <w:contextualSpacing/>
        <w:jc w:val="both"/>
        <w:rPr>
          <w:rFonts w:eastAsia="Calibri" w:cstheme="minorHAnsi"/>
          <w:sz w:val="20"/>
        </w:rPr>
      </w:pPr>
      <w:r w:rsidRPr="00D51AC0">
        <w:rPr>
          <w:rFonts w:eastAsia="Calibri" w:cstheme="minorHAnsi"/>
          <w:sz w:val="20"/>
        </w:rPr>
        <w:t>Kişisel Verileri işleme faaliyetinin açık rızaya bağlı olarak gerçekleştiği hallerde, İlgili Kişinin rızasını geri alması,</w:t>
      </w:r>
    </w:p>
    <w:p w14:paraId="2DE37421" w14:textId="223F79CF" w:rsidR="006B5A97" w:rsidRPr="00D51AC0" w:rsidRDefault="006B5A97" w:rsidP="00D3720B">
      <w:pPr>
        <w:numPr>
          <w:ilvl w:val="0"/>
          <w:numId w:val="5"/>
        </w:numPr>
        <w:spacing w:after="120" w:line="360" w:lineRule="auto"/>
        <w:ind w:left="567" w:hanging="567"/>
        <w:contextualSpacing/>
        <w:jc w:val="both"/>
        <w:rPr>
          <w:rFonts w:eastAsia="Calibri" w:cstheme="minorHAnsi"/>
          <w:sz w:val="20"/>
        </w:rPr>
      </w:pPr>
      <w:r w:rsidRPr="00D51AC0">
        <w:rPr>
          <w:rFonts w:eastAsia="Calibri" w:cstheme="minorHAnsi"/>
          <w:sz w:val="20"/>
        </w:rPr>
        <w:t xml:space="preserve">İlgili Kişi’nin, Politika’nın </w:t>
      </w:r>
      <w:r w:rsidR="00865B1E" w:rsidRPr="00D51AC0">
        <w:rPr>
          <w:rFonts w:eastAsia="Calibri" w:cstheme="minorHAnsi"/>
          <w:sz w:val="20"/>
        </w:rPr>
        <w:t>4.A</w:t>
      </w:r>
      <w:r w:rsidRPr="00D51AC0">
        <w:rPr>
          <w:rFonts w:eastAsia="Calibri" w:cstheme="minorHAnsi"/>
          <w:sz w:val="20"/>
        </w:rPr>
        <w:t xml:space="preserve"> maddesinde belirtilen haklarını kullanarak Kişisel Verilerinin imha edilmesini talep etmesi ve yapılan başvurunun </w:t>
      </w:r>
      <w:r w:rsidR="00844C21">
        <w:rPr>
          <w:rFonts w:eastAsia="Calibri" w:cstheme="minorHAnsi"/>
          <w:sz w:val="20"/>
        </w:rPr>
        <w:t>Berqnet</w:t>
      </w:r>
      <w:r w:rsidRPr="00D51AC0">
        <w:rPr>
          <w:rFonts w:eastAsia="Calibri" w:cstheme="minorHAnsi"/>
          <w:sz w:val="20"/>
        </w:rPr>
        <w:t xml:space="preserve"> tarafından kabul edilmesi veya bu talebin reddi üzerine Kurul’a şikayet sonucu talebin Kurul tarafından uygun bulunması,</w:t>
      </w:r>
    </w:p>
    <w:p w14:paraId="09EADF0C" w14:textId="77777777" w:rsidR="006B5A97" w:rsidRPr="00D51AC0" w:rsidRDefault="006B5A97" w:rsidP="00D3720B">
      <w:pPr>
        <w:numPr>
          <w:ilvl w:val="0"/>
          <w:numId w:val="5"/>
        </w:numPr>
        <w:spacing w:after="120" w:line="360" w:lineRule="auto"/>
        <w:ind w:left="567" w:hanging="567"/>
        <w:jc w:val="both"/>
        <w:rPr>
          <w:rFonts w:eastAsia="Calibri" w:cstheme="minorHAnsi"/>
          <w:sz w:val="20"/>
        </w:rPr>
      </w:pPr>
      <w:r w:rsidRPr="00D51AC0">
        <w:rPr>
          <w:rFonts w:eastAsia="Calibri" w:cstheme="minorHAnsi"/>
          <w:sz w:val="20"/>
        </w:rPr>
        <w:t>Kişisel Verilerin işlenme amacı uyarınca saklanmasını gerektiren azami sürenin geçmiş olması ve Kişisel Verilerin daha uzun süre saklanmasını gerektiren başka bir hukuki sebebin de bulunmaması.</w:t>
      </w:r>
    </w:p>
    <w:p w14:paraId="127B86A9" w14:textId="5F358242" w:rsidR="006B5A97" w:rsidRPr="00D51AC0" w:rsidRDefault="006B5A97" w:rsidP="00D24752">
      <w:pPr>
        <w:pStyle w:val="ListParagraph"/>
        <w:numPr>
          <w:ilvl w:val="1"/>
          <w:numId w:val="28"/>
        </w:numPr>
        <w:spacing w:before="240"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KİŞİSEL VERİLERİN HUKUKA UYGUN OLARAK İMHA EDİLMESİ İÇİN ALINMIŞ TEKNİK VE İDARİ TEDBİRLER</w:t>
      </w:r>
    </w:p>
    <w:p w14:paraId="27E9B6D2" w14:textId="3E1F10F5"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Kişisel Verilerin imhası; veri kayıt ortamına, imha edilecek verilerin niteliğine göre silme, yok etme veya anonim hale getirme yöntemleri uygulanarak gerçekleştirilmektedir. İmha süreçlerinde meydana gelebilecek hataları en aza indirmek amacıyla </w:t>
      </w:r>
      <w:r w:rsidR="00844C21">
        <w:rPr>
          <w:rFonts w:eastAsia="Calibri" w:cstheme="minorHAnsi"/>
          <w:sz w:val="20"/>
        </w:rPr>
        <w:t>Berqnet</w:t>
      </w:r>
      <w:r w:rsidRPr="00D51AC0">
        <w:rPr>
          <w:rFonts w:eastAsia="Calibri" w:cstheme="minorHAnsi"/>
          <w:sz w:val="20"/>
        </w:rPr>
        <w:t xml:space="preserve"> aşağıda belirtilen teknik ve idari tedbirleri uygulamaya koymuştur:</w:t>
      </w:r>
    </w:p>
    <w:p w14:paraId="4C175D52" w14:textId="77777777" w:rsidR="006B5A97" w:rsidRPr="00D51AC0" w:rsidRDefault="006B5A97" w:rsidP="00D3720B">
      <w:pPr>
        <w:numPr>
          <w:ilvl w:val="0"/>
          <w:numId w:val="3"/>
        </w:numPr>
        <w:spacing w:after="0" w:line="360" w:lineRule="auto"/>
        <w:ind w:left="567" w:hanging="567"/>
        <w:jc w:val="both"/>
        <w:rPr>
          <w:rFonts w:eastAsia="Calibri" w:cstheme="minorHAnsi"/>
          <w:sz w:val="20"/>
        </w:rPr>
      </w:pPr>
      <w:r w:rsidRPr="00D51AC0">
        <w:rPr>
          <w:rFonts w:eastAsia="Calibri" w:cstheme="minorHAnsi"/>
          <w:sz w:val="20"/>
        </w:rPr>
        <w:t>Kişisel Verilerin imhası öncesinde, veri kayıt ortamına göre uygun imha yöntemi belirlenmektedir.</w:t>
      </w:r>
    </w:p>
    <w:p w14:paraId="3763F41F" w14:textId="77777777" w:rsidR="006B5A97" w:rsidRPr="00D51AC0" w:rsidRDefault="006B5A97" w:rsidP="00D3720B">
      <w:pPr>
        <w:numPr>
          <w:ilvl w:val="0"/>
          <w:numId w:val="3"/>
        </w:numPr>
        <w:spacing w:after="0" w:line="360" w:lineRule="auto"/>
        <w:ind w:left="567" w:hanging="567"/>
        <w:jc w:val="both"/>
        <w:rPr>
          <w:rFonts w:eastAsia="Calibri" w:cstheme="minorHAnsi"/>
          <w:sz w:val="20"/>
        </w:rPr>
      </w:pPr>
      <w:r w:rsidRPr="00D51AC0">
        <w:rPr>
          <w:rFonts w:eastAsia="Calibri" w:cstheme="minorHAnsi"/>
          <w:sz w:val="20"/>
        </w:rPr>
        <w:t>İmha işlemi, uygulanacak imha metoduna dair yeterli bilgi sahibi çalışanlar tarafından/ gözetiminde gerçekleştirilmekte veya gizlilik yükümlülüğü altındaki uzman kişi veya kuruluşlar aracılığıyla yürütülmektedir.</w:t>
      </w:r>
    </w:p>
    <w:p w14:paraId="1099213B" w14:textId="77777777" w:rsidR="006B5A97" w:rsidRPr="00D51AC0" w:rsidRDefault="006B5A97" w:rsidP="00D3720B">
      <w:pPr>
        <w:numPr>
          <w:ilvl w:val="0"/>
          <w:numId w:val="3"/>
        </w:numPr>
        <w:spacing w:after="120" w:line="360" w:lineRule="auto"/>
        <w:ind w:left="567" w:hanging="567"/>
        <w:contextualSpacing/>
        <w:jc w:val="both"/>
        <w:rPr>
          <w:rFonts w:eastAsia="Calibri" w:cstheme="minorHAnsi"/>
          <w:sz w:val="20"/>
        </w:rPr>
      </w:pPr>
      <w:r w:rsidRPr="00D51AC0">
        <w:rPr>
          <w:rFonts w:eastAsia="Calibri" w:cstheme="minorHAnsi"/>
          <w:sz w:val="20"/>
        </w:rPr>
        <w:lastRenderedPageBreak/>
        <w:t>Çalışanlar; Kanun, Kişisel Verilere ilişkin diğer mevzuat hükümleri, Kurul kararları ve bunlarda meydana gelen gelişmeler ışığında Kişisel Verilerin periyodik ve usulüne uygun imha edilmesi konusunda eğitimlere tabi tutulmakta ve bilgilendirilmektedir.</w:t>
      </w:r>
    </w:p>
    <w:p w14:paraId="5D9C9159" w14:textId="77777777" w:rsidR="006B5A97" w:rsidRPr="00D51AC0" w:rsidRDefault="006B5A97" w:rsidP="00D3720B">
      <w:pPr>
        <w:numPr>
          <w:ilvl w:val="0"/>
          <w:numId w:val="3"/>
        </w:numPr>
        <w:spacing w:after="120" w:line="360" w:lineRule="auto"/>
        <w:ind w:left="567" w:hanging="567"/>
        <w:contextualSpacing/>
        <w:jc w:val="both"/>
        <w:rPr>
          <w:rFonts w:eastAsia="Calibri" w:cstheme="minorHAnsi"/>
          <w:sz w:val="20"/>
        </w:rPr>
      </w:pPr>
      <w:r w:rsidRPr="00D51AC0">
        <w:rPr>
          <w:rFonts w:eastAsia="Calibri" w:cstheme="minorHAnsi"/>
          <w:sz w:val="20"/>
        </w:rPr>
        <w:t>Şirket içerisinde düzenli olarak kontroller yapılmakta, yapılan kontroller belgelenmekte, geliştirilmesi gereken hususlar belirlenmekte ve buna göre geliştirme faaliyetleri gerçekleştirilmektedir.</w:t>
      </w:r>
    </w:p>
    <w:p w14:paraId="5A80F705" w14:textId="7635009A" w:rsidR="006B5A97" w:rsidRPr="00D51AC0" w:rsidRDefault="00865B1E" w:rsidP="00D3720B">
      <w:pPr>
        <w:numPr>
          <w:ilvl w:val="0"/>
          <w:numId w:val="3"/>
        </w:numPr>
        <w:spacing w:after="120" w:line="360" w:lineRule="auto"/>
        <w:ind w:left="567" w:hanging="567"/>
        <w:jc w:val="both"/>
        <w:rPr>
          <w:rFonts w:eastAsia="Calibri" w:cstheme="minorHAnsi"/>
          <w:sz w:val="20"/>
        </w:rPr>
      </w:pPr>
      <w:r w:rsidRPr="00D51AC0">
        <w:rPr>
          <w:rFonts w:eastAsia="Calibri" w:cstheme="minorHAnsi"/>
          <w:sz w:val="20"/>
        </w:rPr>
        <w:t>Kişisel Veri Süreçleri Yetkilisi tayin edilerek, Şirket içerisinde Politika’nın uygulanması ve işlerliği sağlanmaktadır</w:t>
      </w:r>
      <w:r w:rsidR="006B5A97" w:rsidRPr="00D51AC0">
        <w:rPr>
          <w:rFonts w:eastAsia="Calibri" w:cstheme="minorHAnsi"/>
          <w:sz w:val="20"/>
        </w:rPr>
        <w:t>.</w:t>
      </w:r>
    </w:p>
    <w:p w14:paraId="2091660B" w14:textId="3FF7EC5A" w:rsidR="006B5A97" w:rsidRPr="00D51AC0" w:rsidRDefault="006B5A97" w:rsidP="00865B1E">
      <w:pPr>
        <w:pStyle w:val="ListParagraph"/>
        <w:numPr>
          <w:ilvl w:val="1"/>
          <w:numId w:val="28"/>
        </w:numPr>
        <w:spacing w:after="80" w:line="360" w:lineRule="auto"/>
        <w:ind w:left="567" w:hanging="567"/>
        <w:jc w:val="both"/>
        <w:rPr>
          <w:rFonts w:eastAsia="Times New Roman" w:cstheme="minorHAnsi"/>
          <w:b/>
          <w:bCs/>
          <w:sz w:val="20"/>
          <w:lang w:eastAsia="tr-TR"/>
        </w:rPr>
      </w:pPr>
      <w:r w:rsidRPr="00D51AC0">
        <w:rPr>
          <w:rFonts w:eastAsia="Times New Roman" w:cstheme="minorHAnsi"/>
          <w:b/>
          <w:bCs/>
          <w:sz w:val="20"/>
          <w:lang w:eastAsia="tr-TR"/>
        </w:rPr>
        <w:t>SAKLAMA VE İMHA SÜRESİ</w:t>
      </w:r>
    </w:p>
    <w:p w14:paraId="050464B4" w14:textId="25D95941"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Kişisel Verileri Kanun’da öngörülen ilkelere uygun olarak işlendikleri amaç için gerekli olan süre boyunca saklar. Kişisel Veriler, toplanma amacının ortadan kalkması halinde dahi </w:t>
      </w:r>
      <w:r>
        <w:rPr>
          <w:rFonts w:eastAsia="Calibri" w:cstheme="minorHAnsi"/>
          <w:sz w:val="20"/>
        </w:rPr>
        <w:t>Berqnet</w:t>
      </w:r>
      <w:r w:rsidR="00902A7F" w:rsidRPr="00D51AC0">
        <w:rPr>
          <w:rFonts w:eastAsia="Calibri" w:cstheme="minorHAnsi"/>
          <w:sz w:val="20"/>
        </w:rPr>
        <w:t>’</w:t>
      </w:r>
      <w:r>
        <w:rPr>
          <w:rFonts w:eastAsia="Calibri" w:cstheme="minorHAnsi"/>
          <w:sz w:val="20"/>
        </w:rPr>
        <w:t>i</w:t>
      </w:r>
      <w:r w:rsidR="006E35E6">
        <w:rPr>
          <w:rFonts w:eastAsia="Calibri" w:cstheme="minorHAnsi"/>
          <w:sz w:val="20"/>
        </w:rPr>
        <w:t>n</w:t>
      </w:r>
      <w:r w:rsidR="006B5A97" w:rsidRPr="00D51AC0">
        <w:rPr>
          <w:rFonts w:eastAsia="Calibri" w:cstheme="minorHAnsi"/>
          <w:sz w:val="20"/>
        </w:rPr>
        <w:t xml:space="preserve"> kanuni bir yükümlülüğünü yerine getirmesi için zorunlu olması veya meşru menfaatlerinin haklı kılması halinde saklanmaya devam edilebilir. Bu sürelerin sona ermesinin ardından Kişisel Veriler, ilk periyodik imha işleminde, silinir, yok edilir veya anonim hale getirilir.</w:t>
      </w:r>
    </w:p>
    <w:p w14:paraId="1498036B" w14:textId="6A07F14B" w:rsidR="006B5A97" w:rsidRPr="00D51AC0" w:rsidRDefault="00844C21" w:rsidP="006B5A97">
      <w:pPr>
        <w:spacing w:after="120" w:line="360" w:lineRule="auto"/>
        <w:jc w:val="both"/>
        <w:rPr>
          <w:rFonts w:eastAsia="Calibri" w:cstheme="minorHAnsi"/>
          <w:sz w:val="20"/>
        </w:rPr>
      </w:pPr>
      <w:r>
        <w:rPr>
          <w:rFonts w:eastAsia="Calibri" w:cstheme="minorHAnsi"/>
          <w:sz w:val="20"/>
        </w:rPr>
        <w:t>Berqnet</w:t>
      </w:r>
      <w:r w:rsidR="00902A7F" w:rsidRPr="00D51AC0">
        <w:rPr>
          <w:rFonts w:eastAsia="Calibri" w:cstheme="minorHAnsi"/>
          <w:sz w:val="20"/>
        </w:rPr>
        <w:t>’</w:t>
      </w:r>
      <w:r>
        <w:rPr>
          <w:rFonts w:eastAsia="Calibri" w:cstheme="minorHAnsi"/>
          <w:sz w:val="20"/>
        </w:rPr>
        <w:t>i</w:t>
      </w:r>
      <w:r w:rsidR="006E35E6">
        <w:rPr>
          <w:rFonts w:eastAsia="Calibri" w:cstheme="minorHAnsi"/>
          <w:sz w:val="20"/>
        </w:rPr>
        <w:t>n</w:t>
      </w:r>
      <w:r w:rsidR="006B5A97" w:rsidRPr="00D51AC0">
        <w:rPr>
          <w:rFonts w:eastAsia="Calibri" w:cstheme="minorHAnsi"/>
          <w:sz w:val="20"/>
        </w:rPr>
        <w:t xml:space="preserve"> periyodik imha süresi 6 aydır.</w:t>
      </w:r>
      <w:r w:rsidR="006B5A97" w:rsidRPr="00D51AC0">
        <w:rPr>
          <w:rFonts w:eastAsia="Calibri" w:cstheme="minorHAnsi"/>
          <w:color w:val="000000"/>
          <w:sz w:val="20"/>
        </w:rPr>
        <w:t xml:space="preserve"> </w:t>
      </w:r>
      <w:r w:rsidR="006B5A97" w:rsidRPr="00D51AC0">
        <w:rPr>
          <w:rFonts w:eastAsia="Calibri" w:cstheme="minorHAnsi"/>
          <w:sz w:val="20"/>
        </w:rPr>
        <w:t>Kurul, telafisi güç veya imkansız zararların doğması ve açıkça hukuka aykırılık olması halinde, bu süreyi kısaltabilir.</w:t>
      </w:r>
    </w:p>
    <w:p w14:paraId="165F3EE2" w14:textId="17EA6D1C" w:rsidR="00125C58" w:rsidRPr="00D51AC0" w:rsidRDefault="00125C58" w:rsidP="00BD35BC">
      <w:pPr>
        <w:pStyle w:val="ListParagraph"/>
        <w:numPr>
          <w:ilvl w:val="0"/>
          <w:numId w:val="45"/>
        </w:numPr>
        <w:spacing w:after="120" w:line="360" w:lineRule="auto"/>
        <w:jc w:val="both"/>
        <w:rPr>
          <w:rFonts w:eastAsia="Calibri" w:cstheme="minorHAnsi"/>
          <w:sz w:val="20"/>
          <w:szCs w:val="20"/>
        </w:rPr>
      </w:pPr>
      <w:r w:rsidRPr="00D51AC0">
        <w:rPr>
          <w:rFonts w:eastAsia="Calibri" w:cstheme="minorHAnsi"/>
          <w:b/>
          <w:sz w:val="20"/>
          <w:szCs w:val="20"/>
        </w:rPr>
        <w:t>KİŞİSEL VERİ SÜREÇLERİ YETKİLİSİ</w:t>
      </w:r>
    </w:p>
    <w:p w14:paraId="5EFC12F8" w14:textId="59F69888" w:rsidR="00125C58" w:rsidRPr="00D51AC0" w:rsidRDefault="00125C58" w:rsidP="00125C58">
      <w:pPr>
        <w:spacing w:after="120" w:line="360" w:lineRule="auto"/>
        <w:jc w:val="both"/>
        <w:rPr>
          <w:rFonts w:eastAsia="Calibri" w:cstheme="minorHAnsi"/>
          <w:sz w:val="20"/>
          <w:szCs w:val="20"/>
        </w:rPr>
      </w:pPr>
      <w:r w:rsidRPr="00D51AC0">
        <w:rPr>
          <w:rFonts w:eastAsia="Calibri" w:cstheme="minorHAnsi"/>
          <w:sz w:val="20"/>
          <w:szCs w:val="20"/>
        </w:rPr>
        <w:t>Kişisel Veri saklama ve imha süreçlerinin yürütülmesi, mevzuat ve bu Politika uyarınca gerekli aksiyonların alınması amacıyla</w:t>
      </w:r>
      <w:r w:rsidR="00E10120" w:rsidRPr="00D51AC0">
        <w:rPr>
          <w:rFonts w:eastAsia="Calibri" w:cstheme="minorHAnsi"/>
          <w:sz w:val="20"/>
          <w:szCs w:val="20"/>
        </w:rPr>
        <w:t xml:space="preserve"> </w:t>
      </w:r>
      <w:r w:rsidRPr="00D51AC0">
        <w:rPr>
          <w:rFonts w:eastAsia="Calibri" w:cstheme="minorHAnsi"/>
          <w:sz w:val="20"/>
          <w:szCs w:val="20"/>
        </w:rPr>
        <w:t>Kişisel Veri Süreçleri Yetkilisi görevlendirilmiştir.</w:t>
      </w:r>
    </w:p>
    <w:p w14:paraId="07709265" w14:textId="7B066EFA" w:rsidR="00125C58" w:rsidRPr="00D51AC0" w:rsidRDefault="00125C58" w:rsidP="00125C58">
      <w:pPr>
        <w:spacing w:after="120" w:line="360" w:lineRule="auto"/>
        <w:jc w:val="both"/>
        <w:rPr>
          <w:rFonts w:eastAsia="Calibri" w:cstheme="minorHAnsi"/>
          <w:sz w:val="20"/>
          <w:szCs w:val="20"/>
        </w:rPr>
      </w:pPr>
      <w:r w:rsidRPr="00D51AC0">
        <w:rPr>
          <w:rFonts w:eastAsia="Calibri" w:cstheme="minorHAnsi"/>
          <w:sz w:val="20"/>
          <w:szCs w:val="20"/>
        </w:rPr>
        <w:t xml:space="preserve">Kişisel </w:t>
      </w:r>
      <w:r w:rsidR="007D7F12" w:rsidRPr="00D51AC0">
        <w:rPr>
          <w:rFonts w:eastAsia="Calibri" w:cstheme="minorHAnsi"/>
          <w:sz w:val="20"/>
          <w:szCs w:val="20"/>
        </w:rPr>
        <w:t xml:space="preserve">Veri </w:t>
      </w:r>
      <w:r w:rsidRPr="00D51AC0">
        <w:rPr>
          <w:rFonts w:eastAsia="Calibri" w:cstheme="minorHAnsi"/>
          <w:sz w:val="20"/>
          <w:szCs w:val="20"/>
        </w:rPr>
        <w:t>Süreçleri Yetkilisi’nin başlıca görevleri şunlardır:</w:t>
      </w:r>
    </w:p>
    <w:p w14:paraId="04ACE3D8"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Verilerin korunması, saklanması, işlenmesi, imhası gibi Kişisel Verilere ilişkin politikaları hazırlamak veya hazırlatmak, güncellemek ve bunları yürürlüğe koymak,</w:t>
      </w:r>
    </w:p>
    <w:p w14:paraId="77AD7CF4"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Verilere ilişkin süreçlerinin Kanun’a ve Politika’ya uyumunu temin için şirket içi denetimler yapmak veya yaptırmak, bu yönde bir eksikliğin veya riskin tespit edilmesi halinde giderilmesi için gerekli önlemlerin alınmasını sağlamak,</w:t>
      </w:r>
    </w:p>
    <w:p w14:paraId="559F9247"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Verilerin hukuka uygun olarak işlenmesi ve imhası ile hukuka aykırı erişimin önlenmesi amacıyla çalışanların bilgilendirilmesini sağlamak, eğitimler düzenlemek veya çalışanların üçüncü şahıslar tarafından düzenlenen eğitimlere katılımını sağlamak,</w:t>
      </w:r>
    </w:p>
    <w:p w14:paraId="65BB8E86"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Veri Sahiplerinin başvurularını değerlendirmek, başvurulara cevap için Şirket içerisinde koordinasyonu sağlamak ve cevabın Veri Sahibine yasal süresi içerisinde ulaştırılmasını temin etmek,</w:t>
      </w:r>
    </w:p>
    <w:p w14:paraId="675797A0" w14:textId="77777777" w:rsidR="00125C58" w:rsidRPr="00D51AC0" w:rsidRDefault="00125C58" w:rsidP="00125C58">
      <w:pPr>
        <w:numPr>
          <w:ilvl w:val="0"/>
          <w:numId w:val="7"/>
        </w:numPr>
        <w:spacing w:after="120" w:line="360" w:lineRule="auto"/>
        <w:ind w:left="1134" w:hanging="567"/>
        <w:contextualSpacing/>
        <w:jc w:val="both"/>
        <w:rPr>
          <w:rFonts w:eastAsia="Calibri" w:cstheme="minorHAnsi"/>
          <w:sz w:val="20"/>
          <w:szCs w:val="20"/>
        </w:rPr>
      </w:pPr>
      <w:r w:rsidRPr="00D51AC0">
        <w:rPr>
          <w:rFonts w:eastAsia="Calibri" w:cstheme="minorHAnsi"/>
          <w:sz w:val="20"/>
          <w:szCs w:val="20"/>
        </w:rPr>
        <w:t>Kişisel Verilere ilişkin mevzuatta meydana gelen değişiklikleri bizzat veya Hizmet Alınan Firmalar aracılığıyla takip etmek, yeni düzenlemelere uyum için Şirket içi aksiyonların alınmasını sağlamak,</w:t>
      </w:r>
    </w:p>
    <w:p w14:paraId="2660B303" w14:textId="77777777" w:rsidR="00125C58" w:rsidRPr="00D51AC0" w:rsidRDefault="00125C58" w:rsidP="00125C58">
      <w:pPr>
        <w:numPr>
          <w:ilvl w:val="0"/>
          <w:numId w:val="7"/>
        </w:numPr>
        <w:spacing w:after="0" w:line="360" w:lineRule="auto"/>
        <w:ind w:left="1134" w:hanging="567"/>
        <w:jc w:val="both"/>
        <w:rPr>
          <w:rFonts w:eastAsia="Calibri" w:cstheme="minorHAnsi"/>
          <w:sz w:val="20"/>
          <w:szCs w:val="20"/>
        </w:rPr>
      </w:pPr>
      <w:r w:rsidRPr="00D51AC0">
        <w:rPr>
          <w:rFonts w:eastAsia="Calibri" w:cstheme="minorHAnsi"/>
          <w:sz w:val="20"/>
          <w:szCs w:val="20"/>
        </w:rPr>
        <w:t>Kurul ile iletişim halinde olunması gereken durumlarda, Şirketi temsilen gerekli koordinasyonu ve iletişimi sağlamak,</w:t>
      </w:r>
    </w:p>
    <w:p w14:paraId="0336E6A3" w14:textId="45890363" w:rsidR="006B5A97" w:rsidRPr="00D51AC0" w:rsidRDefault="00125C58" w:rsidP="00125C58">
      <w:pPr>
        <w:numPr>
          <w:ilvl w:val="0"/>
          <w:numId w:val="7"/>
        </w:numPr>
        <w:spacing w:after="120" w:line="360" w:lineRule="auto"/>
        <w:ind w:left="1134" w:hanging="567"/>
        <w:jc w:val="both"/>
        <w:rPr>
          <w:rFonts w:eastAsia="Calibri" w:cstheme="minorHAnsi"/>
          <w:sz w:val="20"/>
          <w:szCs w:val="20"/>
        </w:rPr>
      </w:pPr>
      <w:r w:rsidRPr="00D51AC0">
        <w:rPr>
          <w:rFonts w:eastAsia="Calibri" w:cstheme="minorHAnsi"/>
          <w:sz w:val="20"/>
          <w:szCs w:val="20"/>
        </w:rPr>
        <w:t xml:space="preserve">Şirketin sicile </w:t>
      </w:r>
      <w:r w:rsidRPr="00D51AC0">
        <w:rPr>
          <w:rFonts w:eastAsia="Calibri" w:cstheme="minorHAnsi"/>
          <w:i/>
          <w:sz w:val="20"/>
          <w:szCs w:val="20"/>
        </w:rPr>
        <w:t>(Veri Sorumluları Sicili)</w:t>
      </w:r>
      <w:r w:rsidRPr="00D51AC0">
        <w:rPr>
          <w:rFonts w:eastAsia="Calibri" w:cstheme="minorHAnsi"/>
          <w:sz w:val="20"/>
          <w:szCs w:val="20"/>
        </w:rPr>
        <w:t xml:space="preserve"> kayıt zorunluluğu </w:t>
      </w:r>
      <w:r w:rsidR="00596B7E" w:rsidRPr="00D51AC0">
        <w:rPr>
          <w:rFonts w:eastAsia="Calibri" w:cstheme="minorHAnsi"/>
          <w:sz w:val="20"/>
          <w:szCs w:val="20"/>
        </w:rPr>
        <w:t>doğması</w:t>
      </w:r>
      <w:r w:rsidRPr="00D51AC0">
        <w:rPr>
          <w:rFonts w:eastAsia="Calibri" w:cstheme="minorHAnsi"/>
          <w:sz w:val="20"/>
          <w:szCs w:val="20"/>
        </w:rPr>
        <w:t xml:space="preserve"> halinde, sicile ilişkin iş ve işlemleri Şirketi temsilen yürütmek.</w:t>
      </w:r>
    </w:p>
    <w:p w14:paraId="6C3AA8C5" w14:textId="7A0BE615" w:rsidR="006B5A97" w:rsidRPr="00BD35BC" w:rsidRDefault="00BD35BC" w:rsidP="00BD35BC">
      <w:pPr>
        <w:pStyle w:val="ListParagraph"/>
        <w:numPr>
          <w:ilvl w:val="0"/>
          <w:numId w:val="45"/>
        </w:numPr>
        <w:spacing w:after="0" w:line="360" w:lineRule="auto"/>
        <w:rPr>
          <w:rFonts w:eastAsia="Calibri" w:cstheme="minorHAnsi"/>
          <w:b/>
          <w:sz w:val="20"/>
        </w:rPr>
      </w:pPr>
      <w:r>
        <w:lastRenderedPageBreak/>
        <w:t xml:space="preserve"> </w:t>
      </w:r>
      <w:r w:rsidR="006B5A97" w:rsidRPr="00BD35BC">
        <w:rPr>
          <w:rFonts w:eastAsia="Calibri" w:cstheme="minorHAnsi"/>
          <w:b/>
          <w:sz w:val="20"/>
        </w:rPr>
        <w:t>İLGİLİ KİŞİNİN HAKLARI VE BU HAKLARIN KULLANILMASI</w:t>
      </w:r>
    </w:p>
    <w:p w14:paraId="21697832" w14:textId="77777777" w:rsidR="006B5A97" w:rsidRPr="00D51AC0" w:rsidRDefault="006B5A97" w:rsidP="00D24752">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İLGİLİ KİŞİNİN HAKLARI</w:t>
      </w:r>
    </w:p>
    <w:p w14:paraId="6634CC7C" w14:textId="1D0CF65D" w:rsidR="006B5A97" w:rsidRPr="00D51AC0" w:rsidRDefault="007D7F12" w:rsidP="007D7F12">
      <w:pPr>
        <w:spacing w:after="0" w:line="360" w:lineRule="auto"/>
        <w:jc w:val="both"/>
        <w:rPr>
          <w:rFonts w:eastAsia="Calibri" w:cstheme="minorHAnsi"/>
          <w:sz w:val="20"/>
        </w:rPr>
      </w:pPr>
      <w:r w:rsidRPr="00D51AC0">
        <w:rPr>
          <w:rFonts w:eastAsia="Calibri" w:cstheme="minorHAnsi"/>
          <w:sz w:val="20"/>
        </w:rPr>
        <w:t>İlgili Kişi;</w:t>
      </w:r>
    </w:p>
    <w:p w14:paraId="1295A557"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Verilerinin işlenip işlenmediğini öğrenme,</w:t>
      </w:r>
    </w:p>
    <w:p w14:paraId="11F4AA7D"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 işlenmişse buna ilişkin bilgi talep etme,</w:t>
      </w:r>
    </w:p>
    <w:p w14:paraId="723D3381"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 işlenme amacını ve bunların amacına uygun kullanılıp kullanılmadığını öğrenme,</w:t>
      </w:r>
    </w:p>
    <w:p w14:paraId="30EDE19D"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Yurt içinde veya yurt dışında Kişisel Verilerin aktarıldığı üçüncü kişileri bilme,</w:t>
      </w:r>
    </w:p>
    <w:p w14:paraId="30F5005B" w14:textId="77777777" w:rsidR="006B5A97" w:rsidRPr="00D51AC0" w:rsidRDefault="006B5A97" w:rsidP="00D3720B">
      <w:pPr>
        <w:numPr>
          <w:ilvl w:val="3"/>
          <w:numId w:val="2"/>
        </w:numPr>
        <w:spacing w:after="0" w:line="360" w:lineRule="auto"/>
        <w:ind w:left="567" w:hanging="567"/>
        <w:jc w:val="both"/>
        <w:rPr>
          <w:rFonts w:eastAsia="Times New Roman" w:cstheme="minorHAnsi"/>
          <w:sz w:val="20"/>
          <w:lang w:eastAsia="tr-TR"/>
        </w:rPr>
      </w:pPr>
      <w:r w:rsidRPr="00D51AC0">
        <w:rPr>
          <w:rFonts w:eastAsia="Calibri" w:cstheme="minorHAnsi"/>
          <w:sz w:val="20"/>
        </w:rPr>
        <w:t xml:space="preserve">Kişisel Verilerin eksik veya yanlış işlenmiş olması hâlinde bunların düzeltilmesini </w:t>
      </w:r>
      <w:r w:rsidRPr="00D51AC0">
        <w:rPr>
          <w:rFonts w:eastAsia="Times New Roman" w:cstheme="minorHAnsi"/>
          <w:sz w:val="20"/>
          <w:lang w:eastAsia="tr-TR"/>
        </w:rPr>
        <w:t xml:space="preserve">ve bu kapsamda yapılan işlemin Kişisel Verilerin aktarıldığı üçüncü kişilere bildirilmesini isteme, </w:t>
      </w:r>
    </w:p>
    <w:p w14:paraId="421B5F00" w14:textId="77777777" w:rsidR="006B5A97" w:rsidRPr="00D51AC0" w:rsidRDefault="006B5A97" w:rsidP="00D3720B">
      <w:pPr>
        <w:numPr>
          <w:ilvl w:val="3"/>
          <w:numId w:val="2"/>
        </w:numPr>
        <w:spacing w:after="0" w:line="360" w:lineRule="auto"/>
        <w:ind w:left="567" w:hanging="567"/>
        <w:jc w:val="both"/>
        <w:rPr>
          <w:rFonts w:eastAsia="Times New Roman" w:cstheme="minorHAnsi"/>
          <w:sz w:val="20"/>
          <w:lang w:eastAsia="tr-TR"/>
        </w:rPr>
      </w:pPr>
      <w:r w:rsidRPr="00D51AC0">
        <w:rPr>
          <w:rFonts w:eastAsia="Times New Roman" w:cstheme="minorHAnsi"/>
          <w:sz w:val="20"/>
          <w:lang w:eastAsia="tr-TR"/>
        </w:rPr>
        <w:t xml:space="preserve">Kanun ve ilgili diğer mevzuat hükümlerine uygun olarak işlenmiş olmasına rağmen, işlenmesini gerektiren sebeplerin ortadan kalkması hâlinde </w:t>
      </w:r>
      <w:r w:rsidRPr="00D51AC0">
        <w:rPr>
          <w:rFonts w:eastAsia="Calibri" w:cstheme="minorHAnsi"/>
          <w:sz w:val="20"/>
        </w:rPr>
        <w:t xml:space="preserve">kişisel verilerin silinmesini veya yok edilmesini </w:t>
      </w:r>
      <w:r w:rsidRPr="00D51AC0">
        <w:rPr>
          <w:rFonts w:eastAsia="Times New Roman" w:cstheme="minorHAnsi"/>
          <w:sz w:val="20"/>
          <w:lang w:eastAsia="tr-TR"/>
        </w:rPr>
        <w:t>ve bu kapsamda yapılan işlem</w:t>
      </w:r>
      <w:r w:rsidRPr="00D51AC0">
        <w:rPr>
          <w:rFonts w:eastAsia="Calibri" w:cstheme="minorHAnsi"/>
          <w:sz w:val="20"/>
        </w:rPr>
        <w:t>in kişisel verilerin aktarıldığı üçüncü kişilere bildirilmesini isteme,</w:t>
      </w:r>
      <w:r w:rsidRPr="00D51AC0">
        <w:rPr>
          <w:rFonts w:eastAsia="Times New Roman" w:cstheme="minorHAnsi"/>
          <w:sz w:val="20"/>
          <w:lang w:eastAsia="tr-TR"/>
        </w:rPr>
        <w:t xml:space="preserve"> </w:t>
      </w:r>
    </w:p>
    <w:p w14:paraId="2F1868D4"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İşlenen verilerin münhasıran otomatik sistemler vasıtasıyla analiz edilmesi suretiyle kişinin kendisi aleyhine bir sonucun ortaya çıkmasına itiraz etme,</w:t>
      </w:r>
    </w:p>
    <w:p w14:paraId="567A6116" w14:textId="77777777" w:rsidR="006B5A97" w:rsidRPr="00D51AC0" w:rsidRDefault="006B5A97" w:rsidP="00D3720B">
      <w:pPr>
        <w:numPr>
          <w:ilvl w:val="3"/>
          <w:numId w:val="2"/>
        </w:numPr>
        <w:spacing w:after="0" w:line="360" w:lineRule="auto"/>
        <w:ind w:left="567" w:hanging="567"/>
        <w:jc w:val="both"/>
        <w:rPr>
          <w:rFonts w:eastAsia="Calibri" w:cstheme="minorHAnsi"/>
          <w:sz w:val="20"/>
        </w:rPr>
      </w:pPr>
      <w:r w:rsidRPr="00D51AC0">
        <w:rPr>
          <w:rFonts w:eastAsia="Calibri" w:cstheme="minorHAnsi"/>
          <w:sz w:val="20"/>
        </w:rPr>
        <w:t>Kişisel Verilerin kanuna aykırı olarak işlenmesi sebebiyle zarara uğraması hâlinde zararın giderilmesini talep etme</w:t>
      </w:r>
    </w:p>
    <w:p w14:paraId="2FEB5B31" w14:textId="77777777"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haklarına sahiptir.</w:t>
      </w:r>
    </w:p>
    <w:p w14:paraId="0D50C1D4" w14:textId="77777777"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HAKLARIN KULLANIMI</w:t>
      </w:r>
    </w:p>
    <w:p w14:paraId="6BB86867" w14:textId="252385F1" w:rsidR="007D7F12" w:rsidRPr="00D51AC0" w:rsidRDefault="007D7F12" w:rsidP="007D7F12">
      <w:pPr>
        <w:spacing w:after="80" w:line="360" w:lineRule="auto"/>
        <w:jc w:val="both"/>
        <w:rPr>
          <w:rFonts w:eastAsia="Calibri" w:cstheme="minorHAnsi"/>
          <w:sz w:val="20"/>
        </w:rPr>
      </w:pPr>
      <w:r w:rsidRPr="00D51AC0">
        <w:rPr>
          <w:rFonts w:eastAsia="Calibri" w:cstheme="minorHAnsi"/>
          <w:sz w:val="20"/>
        </w:rPr>
        <w:t xml:space="preserve">İlgili Kişinin haklarını kullanmak istemesi halinde öncelikle </w:t>
      </w:r>
      <w:r w:rsidR="00844C21">
        <w:rPr>
          <w:rFonts w:eastAsia="Calibri" w:cstheme="minorHAnsi"/>
          <w:sz w:val="20"/>
        </w:rPr>
        <w:t>Berqnet</w:t>
      </w:r>
      <w:r w:rsidRPr="00D51AC0">
        <w:rPr>
          <w:rFonts w:eastAsia="Calibri" w:cstheme="minorHAnsi"/>
          <w:sz w:val="20"/>
        </w:rPr>
        <w:t>’</w:t>
      </w:r>
      <w:r w:rsidR="00844C21">
        <w:rPr>
          <w:rFonts w:eastAsia="Calibri" w:cstheme="minorHAnsi"/>
          <w:sz w:val="20"/>
        </w:rPr>
        <w:t>e</w:t>
      </w:r>
      <w:r w:rsidRPr="00D51AC0">
        <w:rPr>
          <w:rFonts w:eastAsia="Calibri" w:cstheme="minorHAnsi"/>
          <w:sz w:val="20"/>
        </w:rPr>
        <w:t xml:space="preserve"> başvurması gerekmektedir. </w:t>
      </w:r>
    </w:p>
    <w:p w14:paraId="1093D8E2" w14:textId="067CE83A" w:rsidR="007D7F12" w:rsidRPr="00D51AC0" w:rsidRDefault="007D7F12" w:rsidP="007D7F12">
      <w:pPr>
        <w:spacing w:after="120" w:line="360" w:lineRule="auto"/>
        <w:jc w:val="both"/>
        <w:rPr>
          <w:rFonts w:eastAsia="Times New Roman" w:cstheme="minorHAnsi"/>
          <w:sz w:val="20"/>
          <w:lang w:eastAsia="tr-TR"/>
        </w:rPr>
      </w:pPr>
      <w:r w:rsidRPr="00D51AC0">
        <w:rPr>
          <w:rFonts w:eastAsia="Calibri" w:cstheme="minorHAnsi"/>
          <w:sz w:val="20"/>
        </w:rPr>
        <w:t>Başvuru Tebliği uyarınca İlgili Kişi, haklarını kullanmak istemesi halinde taleplerini; yazılı olarak veya kayıtlı elektronik posta (KEP)</w:t>
      </w:r>
      <w:r w:rsidR="00F80357">
        <w:rPr>
          <w:rFonts w:eastAsia="Calibri" w:cstheme="minorHAnsi"/>
          <w:sz w:val="20"/>
        </w:rPr>
        <w:t xml:space="preserve"> </w:t>
      </w:r>
      <w:r w:rsidR="00F80357" w:rsidRPr="007621C2">
        <w:rPr>
          <w:rFonts w:eastAsia="Calibri" w:cstheme="minorHAnsi"/>
          <w:sz w:val="20"/>
        </w:rPr>
        <w:t>(</w:t>
      </w:r>
      <w:hyperlink r:id="rId9" w:history="1">
        <w:r w:rsidR="00AF43E8" w:rsidRPr="007621C2">
          <w:rPr>
            <w:rStyle w:val="Hyperlink"/>
            <w:rFonts w:eastAsia="Calibri" w:cstheme="minorHAnsi"/>
            <w:b/>
            <w:bCs/>
            <w:color w:val="auto"/>
            <w:sz w:val="20"/>
          </w:rPr>
          <w:t>timussiberguvenlik@hs01.kep.tr</w:t>
        </w:r>
      </w:hyperlink>
      <w:r w:rsidR="00F80357" w:rsidRPr="007621C2">
        <w:rPr>
          <w:rFonts w:eastAsia="Calibri" w:cstheme="minorHAnsi"/>
          <w:b/>
          <w:bCs/>
          <w:sz w:val="20"/>
        </w:rPr>
        <w:t>)</w:t>
      </w:r>
      <w:r w:rsidRPr="007621C2">
        <w:rPr>
          <w:rFonts w:eastAsia="Calibri" w:cstheme="minorHAnsi"/>
          <w:b/>
          <w:bCs/>
          <w:sz w:val="20"/>
        </w:rPr>
        <w:t>,</w:t>
      </w:r>
      <w:r w:rsidRPr="007621C2">
        <w:rPr>
          <w:rFonts w:eastAsia="Calibri" w:cstheme="minorHAnsi"/>
          <w:sz w:val="20"/>
        </w:rPr>
        <w:t xml:space="preserve"> </w:t>
      </w:r>
      <w:r w:rsidRPr="00D51AC0">
        <w:rPr>
          <w:rFonts w:eastAsia="Calibri" w:cstheme="minorHAnsi"/>
          <w:sz w:val="20"/>
        </w:rPr>
        <w:t xml:space="preserve">güvenli elektronik imza, mobil imza ya da İlgili Kişi tarafından </w:t>
      </w:r>
      <w:r w:rsidR="00844C21">
        <w:rPr>
          <w:rFonts w:eastAsia="Calibri" w:cstheme="minorHAnsi"/>
          <w:sz w:val="20"/>
        </w:rPr>
        <w:t>Berqnet</w:t>
      </w:r>
      <w:r w:rsidR="00824E64" w:rsidRPr="00D51AC0">
        <w:rPr>
          <w:rFonts w:eastAsia="Calibri" w:cstheme="minorHAnsi"/>
          <w:sz w:val="20"/>
        </w:rPr>
        <w:t>’</w:t>
      </w:r>
      <w:r w:rsidR="00844C21">
        <w:rPr>
          <w:rFonts w:eastAsia="Calibri" w:cstheme="minorHAnsi"/>
          <w:sz w:val="20"/>
        </w:rPr>
        <w:t>e</w:t>
      </w:r>
      <w:r w:rsidRPr="00D51AC0">
        <w:rPr>
          <w:rFonts w:eastAsia="Calibri" w:cstheme="minorHAnsi"/>
          <w:sz w:val="20"/>
        </w:rPr>
        <w:t xml:space="preserve"> daha önce bildirilen ve </w:t>
      </w:r>
      <w:r w:rsidR="00844C21">
        <w:rPr>
          <w:rFonts w:eastAsia="Calibri" w:cstheme="minorHAnsi"/>
          <w:sz w:val="20"/>
        </w:rPr>
        <w:t>Berqnet</w:t>
      </w:r>
      <w:r w:rsidRPr="00D51AC0">
        <w:rPr>
          <w:rFonts w:eastAsia="Calibri" w:cstheme="minorHAnsi"/>
          <w:sz w:val="20"/>
        </w:rPr>
        <w:t xml:space="preserve"> sisteminde kayıtlı bulunan elektronik posta adresi vasıtasıyla iletebilir. Ayrıca Başvuru Tebliği hükümleri gereği, başvuru hakkından yararlanılabilmesi için, başvuruların Türkçe yapılmış olması şarttır.</w:t>
      </w:r>
    </w:p>
    <w:p w14:paraId="1AEA6EC8" w14:textId="759128E0" w:rsidR="007D7F12" w:rsidRPr="00D51AC0" w:rsidRDefault="007D7F12" w:rsidP="007D7F12">
      <w:pPr>
        <w:spacing w:after="80" w:line="360" w:lineRule="auto"/>
        <w:jc w:val="both"/>
        <w:rPr>
          <w:rFonts w:eastAsia="Calibri" w:cstheme="minorHAnsi"/>
          <w:sz w:val="20"/>
          <w:lang w:eastAsia="tr-TR"/>
        </w:rPr>
      </w:pPr>
      <w:r w:rsidRPr="00D51AC0">
        <w:rPr>
          <w:rFonts w:eastAsia="Calibri" w:cstheme="minorHAnsi"/>
          <w:sz w:val="20"/>
          <w:lang w:eastAsia="tr-TR"/>
        </w:rPr>
        <w:t xml:space="preserve">İlgili Kişi, yazılı başvuruda bulunmak istemesi halinde, ıslak imzalı </w:t>
      </w:r>
      <w:r w:rsidR="00596B7E" w:rsidRPr="00D51AC0">
        <w:rPr>
          <w:rFonts w:eastAsia="Calibri" w:cstheme="minorHAnsi"/>
          <w:sz w:val="20"/>
          <w:lang w:eastAsia="tr-TR"/>
        </w:rPr>
        <w:t>başvurusunu</w:t>
      </w:r>
      <w:r w:rsidRPr="00D51AC0">
        <w:rPr>
          <w:rFonts w:eastAsia="Calibri" w:cstheme="minorHAnsi"/>
          <w:sz w:val="20"/>
          <w:lang w:eastAsia="tr-TR"/>
        </w:rPr>
        <w:t xml:space="preserve"> </w:t>
      </w:r>
      <w:r w:rsidR="00844C21">
        <w:rPr>
          <w:rFonts w:eastAsia="Calibri" w:cstheme="minorHAnsi"/>
          <w:sz w:val="20"/>
          <w:lang w:eastAsia="tr-TR"/>
        </w:rPr>
        <w:t>Berqnet</w:t>
      </w:r>
      <w:r w:rsidRPr="00D51AC0">
        <w:rPr>
          <w:rFonts w:eastAsia="Calibri" w:cstheme="minorHAnsi"/>
          <w:sz w:val="20"/>
          <w:lang w:eastAsia="tr-TR"/>
        </w:rPr>
        <w:t>’</w:t>
      </w:r>
      <w:r w:rsidR="00844C21">
        <w:rPr>
          <w:rFonts w:eastAsia="Calibri" w:cstheme="minorHAnsi"/>
          <w:sz w:val="20"/>
          <w:lang w:eastAsia="tr-TR"/>
        </w:rPr>
        <w:t>i</w:t>
      </w:r>
      <w:r w:rsidR="006E35E6">
        <w:rPr>
          <w:rFonts w:eastAsia="Calibri" w:cstheme="minorHAnsi"/>
          <w:sz w:val="20"/>
          <w:lang w:eastAsia="tr-TR"/>
        </w:rPr>
        <w:t>n</w:t>
      </w:r>
      <w:r w:rsidRPr="00D51AC0">
        <w:rPr>
          <w:rFonts w:eastAsia="Calibri" w:cstheme="minorHAnsi"/>
          <w:sz w:val="20"/>
          <w:lang w:eastAsia="tr-TR"/>
        </w:rPr>
        <w:t xml:space="preserve"> aşağıdaki adresine noter aracılığıyla gönderebilir, bizzat elden teslim edebilir, yasal temsilcisi veya vekili aracılığıyla ulaştırabilir.</w:t>
      </w:r>
    </w:p>
    <w:p w14:paraId="511A947F" w14:textId="41192249" w:rsidR="007D7F12" w:rsidRPr="00D51AC0" w:rsidRDefault="007D7F12" w:rsidP="007D7F12">
      <w:pPr>
        <w:spacing w:after="80" w:line="360" w:lineRule="auto"/>
        <w:jc w:val="both"/>
        <w:rPr>
          <w:rFonts w:eastAsia="Calibri" w:cstheme="minorHAnsi"/>
          <w:sz w:val="20"/>
          <w:lang w:eastAsia="tr-TR"/>
        </w:rPr>
      </w:pPr>
      <w:r w:rsidRPr="00D51AC0">
        <w:rPr>
          <w:rFonts w:eastAsia="Times New Roman" w:cstheme="minorHAnsi"/>
          <w:sz w:val="20"/>
          <w:lang w:eastAsia="tr-TR"/>
        </w:rPr>
        <w:t xml:space="preserve">Adres: </w:t>
      </w:r>
      <w:r w:rsidR="00746E5E" w:rsidRPr="00D51AC0">
        <w:rPr>
          <w:rFonts w:eastAsia="Calibri" w:cstheme="minorHAnsi"/>
          <w:sz w:val="20"/>
          <w:lang w:eastAsia="tr-TR"/>
        </w:rPr>
        <w:t>Gebze Organize Sanayi Bölgesi, Şahabettin Bilgisu Cad. No:609 Gebze/Kocaeli</w:t>
      </w:r>
    </w:p>
    <w:p w14:paraId="191864BB" w14:textId="44D53D2E" w:rsidR="007D7F12" w:rsidRPr="00D51AC0" w:rsidRDefault="007D7F12" w:rsidP="007D7F12">
      <w:pPr>
        <w:spacing w:after="80" w:line="360" w:lineRule="auto"/>
        <w:jc w:val="both"/>
        <w:rPr>
          <w:rFonts w:eastAsia="Calibri" w:cstheme="minorHAnsi"/>
          <w:sz w:val="20"/>
        </w:rPr>
      </w:pPr>
      <w:r w:rsidRPr="00D51AC0">
        <w:rPr>
          <w:rFonts w:eastAsia="Times New Roman" w:cstheme="minorHAnsi"/>
          <w:sz w:val="20"/>
          <w:lang w:eastAsia="tr-TR"/>
        </w:rPr>
        <w:t xml:space="preserve">Elektronik yollarla (e-posta üzerinden) yapılacak başvurularda, ıslak </w:t>
      </w:r>
      <w:r w:rsidR="00596B7E" w:rsidRPr="00D51AC0">
        <w:rPr>
          <w:rFonts w:eastAsia="Times New Roman" w:cstheme="minorHAnsi"/>
          <w:sz w:val="20"/>
          <w:lang w:eastAsia="tr-TR"/>
        </w:rPr>
        <w:t>başvurunun</w:t>
      </w:r>
      <w:r w:rsidRPr="00D51AC0">
        <w:rPr>
          <w:rFonts w:eastAsia="Times New Roman" w:cstheme="minorHAnsi"/>
          <w:sz w:val="20"/>
          <w:lang w:eastAsia="tr-TR"/>
        </w:rPr>
        <w:t xml:space="preserve"> PDF formatında taranması ve </w:t>
      </w:r>
      <w:r w:rsidR="00844C21">
        <w:rPr>
          <w:rFonts w:eastAsia="Times New Roman" w:cstheme="minorHAnsi"/>
          <w:sz w:val="20"/>
          <w:lang w:eastAsia="tr-TR"/>
        </w:rPr>
        <w:t>Berqnet</w:t>
      </w:r>
      <w:r w:rsidR="00824E64" w:rsidRPr="00D51AC0">
        <w:rPr>
          <w:rFonts w:eastAsia="Times New Roman" w:cstheme="minorHAnsi"/>
          <w:sz w:val="20"/>
          <w:lang w:eastAsia="tr-TR"/>
        </w:rPr>
        <w:t>’</w:t>
      </w:r>
      <w:r w:rsidR="00844C21">
        <w:rPr>
          <w:rFonts w:eastAsia="Times New Roman" w:cstheme="minorHAnsi"/>
          <w:sz w:val="20"/>
          <w:lang w:eastAsia="tr-TR"/>
        </w:rPr>
        <w:t>i</w:t>
      </w:r>
      <w:r w:rsidR="006E35E6">
        <w:rPr>
          <w:rFonts w:eastAsia="Times New Roman" w:cstheme="minorHAnsi"/>
          <w:sz w:val="20"/>
          <w:lang w:eastAsia="tr-TR"/>
        </w:rPr>
        <w:t>n</w:t>
      </w:r>
      <w:r w:rsidRPr="00D51AC0">
        <w:rPr>
          <w:rFonts w:eastAsia="Times New Roman" w:cstheme="minorHAnsi"/>
          <w:sz w:val="20"/>
          <w:lang w:eastAsia="tr-TR"/>
        </w:rPr>
        <w:t xml:space="preserve"> </w:t>
      </w:r>
      <w:r w:rsidR="00D95A7A" w:rsidRPr="00D95A7A">
        <w:rPr>
          <w:rFonts w:eastAsia="Times New Roman" w:cstheme="minorHAnsi"/>
          <w:sz w:val="20"/>
          <w:lang w:eastAsia="tr-TR"/>
        </w:rPr>
        <w:t xml:space="preserve">kvkk@berqnet.com </w:t>
      </w:r>
      <w:r w:rsidRPr="00D51AC0">
        <w:rPr>
          <w:rFonts w:eastAsia="Times New Roman" w:cstheme="minorHAnsi"/>
          <w:sz w:val="20"/>
          <w:lang w:eastAsia="tr-TR"/>
        </w:rPr>
        <w:t>posta adresine gönderilmesi gerekmektedir</w:t>
      </w:r>
      <w:r w:rsidRPr="00D51AC0">
        <w:rPr>
          <w:rFonts w:eastAsia="Calibri" w:cstheme="minorHAnsi"/>
          <w:sz w:val="20"/>
        </w:rPr>
        <w:t>.</w:t>
      </w:r>
    </w:p>
    <w:p w14:paraId="57DD0D1C" w14:textId="013BEB51" w:rsidR="007D7F12" w:rsidRPr="00D51AC0" w:rsidRDefault="007D7F12" w:rsidP="007D7F12">
      <w:pPr>
        <w:spacing w:after="80" w:line="360" w:lineRule="auto"/>
        <w:jc w:val="both"/>
        <w:rPr>
          <w:rFonts w:eastAsia="Calibri" w:cstheme="minorHAnsi"/>
          <w:sz w:val="20"/>
        </w:rPr>
      </w:pPr>
      <w:r w:rsidRPr="00D51AC0">
        <w:rPr>
          <w:rFonts w:eastAsia="Calibri" w:cstheme="minorHAnsi"/>
          <w:sz w:val="20"/>
        </w:rPr>
        <w:t>Başvurularda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konusunun bulunması zorunludur. Yasal temsilci tarafından yapılacak başvurularda özel yetki içeren noter onaylı vekâletname veya yasal temsil yetkisini gösterir belgelerin (örn; onaylı vesayet kararı), tüm başvurularda, varsa talebinizi destekleyici belgelerin, özellikle zararınızın veya aleyhinize bir sonucun doğduğunu beyan ettiğiniz durumlarda bu durumu gösteren belgelerin başvuru ile birlikte iletilmesi zorunludur.</w:t>
      </w:r>
    </w:p>
    <w:p w14:paraId="69322FA3" w14:textId="77777777" w:rsidR="00E32BA4" w:rsidRPr="00D51AC0" w:rsidRDefault="00E32BA4" w:rsidP="00E32BA4">
      <w:pPr>
        <w:spacing w:after="80" w:line="360" w:lineRule="auto"/>
        <w:jc w:val="both"/>
        <w:rPr>
          <w:rFonts w:eastAsia="Calibri" w:cstheme="minorHAnsi"/>
          <w:sz w:val="20"/>
        </w:rPr>
      </w:pPr>
      <w:r w:rsidRPr="00D51AC0">
        <w:rPr>
          <w:rFonts w:eastAsia="Calibri" w:cstheme="minorHAnsi"/>
          <w:sz w:val="20"/>
        </w:rPr>
        <w:lastRenderedPageBreak/>
        <w:t>Başvurularda ad, soyad ve başvuru yazılı ise imza, Türkiye Cumhuriyeti vatandaşları için T.C. kimlik numarası, yabancılar için uyruğu, pasaport numarası veya varsa kimlik numarası, Tebligata esas yerleşim yeri veya iş yeri adresi, Varsa bildirime esas elektronik posta adresi, telefon ve faks numarası, Talep konusunun bulunması zorunludur. Yasal temsilci tarafından yapılacak başvurularda özel yetki içeren noter onaylı vekâletname veya yasal temsil yetkisini gösterir belgelerin (örn; onaylı vesayet kararı), tüm başvurularda, varsa talebinizi destekleyici belgelerin, özellikle zararınızın veya aleyhinize bir sonucun doğduğunu beyan ettiğiniz durumlarda bu durumu gösteren belgelerin başvuru ile birlikte iletilmesi zorunludur.</w:t>
      </w:r>
    </w:p>
    <w:p w14:paraId="455A6930" w14:textId="77777777" w:rsidR="00E32BA4" w:rsidRPr="00D51AC0" w:rsidRDefault="00E32BA4" w:rsidP="00E32BA4">
      <w:pPr>
        <w:spacing w:after="80" w:line="360" w:lineRule="auto"/>
        <w:jc w:val="both"/>
        <w:rPr>
          <w:rFonts w:eastAsia="Calibri" w:cstheme="minorHAnsi"/>
          <w:sz w:val="20"/>
          <w:szCs w:val="20"/>
        </w:rPr>
      </w:pPr>
      <w:r w:rsidRPr="00D51AC0">
        <w:rPr>
          <w:rFonts w:eastAsia="Calibri" w:cstheme="minorHAnsi"/>
          <w:sz w:val="20"/>
          <w:szCs w:val="20"/>
        </w:rPr>
        <w:t>Form ile gönderilen talepleriniz, talebin niteliğine göre en kısa sürede ve en geç otuz gün içinde ücretsiz olarak cevaplandırılacaktır. Ancak, işlemin ayrıca bir maliyeti gerektirmesi hâlinde, Kurul tarafından belirlenen tarifedeki ücret alınabilir.</w:t>
      </w:r>
    </w:p>
    <w:p w14:paraId="490BEA8E" w14:textId="6A76D2D0" w:rsidR="00E32BA4" w:rsidRPr="00D51AC0" w:rsidRDefault="00E32BA4" w:rsidP="00E32BA4">
      <w:pPr>
        <w:spacing w:after="240" w:line="360" w:lineRule="auto"/>
        <w:jc w:val="both"/>
        <w:rPr>
          <w:rFonts w:eastAsia="Calibri" w:cstheme="minorHAnsi"/>
          <w:sz w:val="20"/>
          <w:szCs w:val="20"/>
        </w:rPr>
      </w:pPr>
      <w:r w:rsidRPr="00D51AC0">
        <w:rPr>
          <w:rFonts w:eastAsia="Calibri" w:cstheme="minorHAnsi"/>
          <w:sz w:val="20"/>
          <w:szCs w:val="20"/>
        </w:rPr>
        <w:t>Başvuruda; bilgilerin eksik veya yanlış paylaşılması, talebin açık ve anlaşılır bir şekilde dile getirilmemiş olması, talebi destekleyici nitelikteki belgelerin hiç veya gereği gibi iletilmemesi, vekil suretiyle yapılan başvurularda vekaletname suretinin eklenmemesi gibi durumlarda, taleplerinizi karşılamakta güçlük yaşayabiliriz ve araştırma sürecinde gecikmeler olabilir. Bu nedenle haklarınızın kullanımında bu hususlara riayet etmeniz önem arz etmektedir. Aksi durumda yaşanacak gecikmelerden şirketimiz sorumlu olmayacaktır. Hatalı, gerçeğe/hukuka aykırı, kötüniyetli başvurular karşısında şirketimizin yasal hakları saklıdır.</w:t>
      </w:r>
    </w:p>
    <w:p w14:paraId="194A83EB" w14:textId="77777777"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BAŞVURUYA CEVAP VERİLMESİ</w:t>
      </w:r>
    </w:p>
    <w:p w14:paraId="5AB38837" w14:textId="78A13ED5" w:rsidR="006B5A97" w:rsidRPr="00D51AC0" w:rsidRDefault="006B5A97" w:rsidP="00BF20BC">
      <w:pPr>
        <w:spacing w:after="120" w:line="360" w:lineRule="auto"/>
        <w:jc w:val="both"/>
        <w:rPr>
          <w:rFonts w:eastAsia="Calibri" w:cstheme="minorHAnsi"/>
          <w:sz w:val="20"/>
        </w:rPr>
      </w:pPr>
      <w:r w:rsidRPr="00D51AC0">
        <w:rPr>
          <w:rFonts w:eastAsia="Calibri" w:cstheme="minorHAnsi"/>
          <w:sz w:val="20"/>
        </w:rPr>
        <w:t xml:space="preserve">İlgili Kişi’nin başvurusu, talebin niteliğine göre en kısa sürede ve en geç başvurunun </w:t>
      </w:r>
      <w:r w:rsidR="0042576B">
        <w:rPr>
          <w:rFonts w:eastAsia="Calibri" w:cstheme="minorHAnsi"/>
          <w:sz w:val="20"/>
        </w:rPr>
        <w:t>Berqnet</w:t>
      </w:r>
      <w:r w:rsidR="00902A7F" w:rsidRPr="00D51AC0">
        <w:rPr>
          <w:rFonts w:eastAsia="Calibri" w:cstheme="minorHAnsi"/>
          <w:sz w:val="20"/>
        </w:rPr>
        <w:t>’</w:t>
      </w:r>
      <w:r w:rsidR="0042576B">
        <w:rPr>
          <w:rFonts w:eastAsia="Calibri" w:cstheme="minorHAnsi"/>
          <w:sz w:val="20"/>
        </w:rPr>
        <w:t>e</w:t>
      </w:r>
      <w:r w:rsidRPr="00D51AC0">
        <w:rPr>
          <w:rFonts w:eastAsia="Calibri" w:cstheme="minorHAnsi"/>
          <w:sz w:val="20"/>
        </w:rPr>
        <w:t xml:space="preserve"> ulaştığı tarihten itibaren 30 gün içerisinde ücretsiz olarak cevaplandırılır. Ancak, işlemin ayrıca bir maliyeti gerektirmesi hâlinde, Kurul tarafından belirlenen tarifedeki ücret alınabilir. Bu Politika hükümleri uyarınca başvuru sırasında yukarıda belirtilen bilgi belgelerin </w:t>
      </w:r>
      <w:r w:rsidR="00BF20BC" w:rsidRPr="00D51AC0">
        <w:rPr>
          <w:rFonts w:eastAsia="Calibri" w:cstheme="minorHAnsi"/>
          <w:sz w:val="20"/>
        </w:rPr>
        <w:t xml:space="preserve">eksik veya yanlış paylaşılması, talebin açık ve anlaşılır bir şekilde dile getirilmemiş olması, talebi destekleyici nitelikteki belgelerin hiç veya gereği gibi iletilmemesi, vekil suretiyle yapılan başvurularda vekaletname suretinin eklenmemesi gibi durumlarda, taleplerinizi karşılamakta güçlük yaşanabilir, gecikmeler olabilir. Bu gecikmelerden </w:t>
      </w:r>
      <w:r w:rsidR="0042576B">
        <w:rPr>
          <w:rFonts w:eastAsia="Calibri" w:cstheme="minorHAnsi"/>
          <w:sz w:val="20"/>
        </w:rPr>
        <w:t>Berqnet</w:t>
      </w:r>
      <w:r w:rsidR="00BF20BC" w:rsidRPr="00D51AC0">
        <w:rPr>
          <w:rFonts w:eastAsia="Calibri" w:cstheme="minorHAnsi"/>
          <w:sz w:val="20"/>
        </w:rPr>
        <w:t xml:space="preserve"> sorumlu tutulamaz.</w:t>
      </w:r>
    </w:p>
    <w:p w14:paraId="347D8883" w14:textId="2263C2BE" w:rsidR="006B5A97" w:rsidRPr="00D51AC0" w:rsidRDefault="0042576B" w:rsidP="006B5A97">
      <w:pPr>
        <w:spacing w:after="120" w:line="360" w:lineRule="auto"/>
        <w:jc w:val="both"/>
        <w:rPr>
          <w:rFonts w:eastAsia="Calibri" w:cstheme="minorHAnsi"/>
          <w:sz w:val="20"/>
        </w:rPr>
      </w:pPr>
      <w:r>
        <w:rPr>
          <w:rFonts w:eastAsia="Calibri" w:cstheme="minorHAnsi"/>
          <w:sz w:val="20"/>
        </w:rPr>
        <w:t>Berqnet</w:t>
      </w:r>
      <w:r w:rsidR="006B5A97" w:rsidRPr="00D51AC0">
        <w:rPr>
          <w:rFonts w:eastAsia="Calibri" w:cstheme="minorHAnsi"/>
          <w:sz w:val="20"/>
        </w:rPr>
        <w:t xml:space="preserve">, İlgili Kişi’nin başvurusu ile ilettiği talebi kabul edebilir veya gerekçesini açıklayarak reddedebilir. Başvuruya cevap yazılı olarak veya elektronik ortamda bildirilir. Başvuruda yer alan talebin kabul edilmesi hâlinde </w:t>
      </w:r>
      <w:r>
        <w:rPr>
          <w:rFonts w:eastAsia="Calibri" w:cstheme="minorHAnsi"/>
          <w:sz w:val="20"/>
        </w:rPr>
        <w:t>Berqnet</w:t>
      </w:r>
      <w:r w:rsidR="006B5A97" w:rsidRPr="00D51AC0">
        <w:rPr>
          <w:rFonts w:eastAsia="Calibri" w:cstheme="minorHAnsi"/>
          <w:sz w:val="20"/>
        </w:rPr>
        <w:t xml:space="preserve"> tarafından gereği yerine getirilir.</w:t>
      </w:r>
    </w:p>
    <w:p w14:paraId="4EEADDF5" w14:textId="0C0F0DB4" w:rsidR="006B5A97" w:rsidRPr="00D51AC0" w:rsidRDefault="006B5A97" w:rsidP="00D3720B">
      <w:pPr>
        <w:numPr>
          <w:ilvl w:val="0"/>
          <w:numId w:val="11"/>
        </w:numPr>
        <w:spacing w:after="120" w:line="360" w:lineRule="auto"/>
        <w:ind w:left="567" w:hanging="567"/>
        <w:jc w:val="both"/>
        <w:rPr>
          <w:rFonts w:eastAsia="Calibri" w:cstheme="minorHAnsi"/>
          <w:b/>
          <w:sz w:val="20"/>
        </w:rPr>
      </w:pPr>
      <w:r w:rsidRPr="00D51AC0">
        <w:rPr>
          <w:rFonts w:eastAsia="Calibri" w:cstheme="minorHAnsi"/>
          <w:b/>
          <w:sz w:val="20"/>
        </w:rPr>
        <w:t>ŞİKAYET</w:t>
      </w:r>
    </w:p>
    <w:p w14:paraId="2351EE13" w14:textId="1178ED45" w:rsidR="006B5A97" w:rsidRPr="00D51AC0" w:rsidRDefault="006B5A97" w:rsidP="006B5A97">
      <w:pPr>
        <w:spacing w:after="120" w:line="360" w:lineRule="auto"/>
        <w:jc w:val="both"/>
        <w:rPr>
          <w:rFonts w:eastAsia="Calibri" w:cstheme="minorHAnsi"/>
          <w:sz w:val="20"/>
        </w:rPr>
      </w:pPr>
      <w:r w:rsidRPr="00D51AC0">
        <w:rPr>
          <w:rFonts w:eastAsia="Calibri" w:cstheme="minorHAnsi"/>
          <w:sz w:val="20"/>
        </w:rPr>
        <w:t xml:space="preserve">Başvurunun reddedilmesi, verilen cevabın yetersiz bulunması veya süresinde başvuruya cevap verilmemesi hâllerinde; İlgili Kişi, </w:t>
      </w:r>
      <w:r w:rsidR="004470BD">
        <w:rPr>
          <w:rFonts w:eastAsia="Calibri" w:cstheme="minorHAnsi"/>
          <w:sz w:val="20"/>
        </w:rPr>
        <w:t>Berqnet</w:t>
      </w:r>
      <w:r w:rsidR="00804E24" w:rsidRPr="00D51AC0">
        <w:rPr>
          <w:rFonts w:eastAsia="Calibri" w:cstheme="minorHAnsi"/>
          <w:sz w:val="20"/>
        </w:rPr>
        <w:t>’</w:t>
      </w:r>
      <w:r w:rsidR="004470BD">
        <w:rPr>
          <w:rFonts w:eastAsia="Calibri" w:cstheme="minorHAnsi"/>
          <w:sz w:val="20"/>
        </w:rPr>
        <w:t>i</w:t>
      </w:r>
      <w:r w:rsidR="006E35E6">
        <w:rPr>
          <w:rFonts w:eastAsia="Calibri" w:cstheme="minorHAnsi"/>
          <w:sz w:val="20"/>
        </w:rPr>
        <w:t>n</w:t>
      </w:r>
      <w:r w:rsidRPr="00D51AC0">
        <w:rPr>
          <w:rFonts w:eastAsia="Calibri" w:cstheme="minorHAnsi"/>
          <w:sz w:val="20"/>
        </w:rPr>
        <w:t xml:space="preserve"> cevabını öğrendiği tarihten itibaren otuz ve her hâlde başvuru tarihinden itibaren altmış gün içinde Kurula şikâyette bulunma hakkına sahiptir.</w:t>
      </w:r>
    </w:p>
    <w:p w14:paraId="0217E3D5" w14:textId="49357D17" w:rsidR="001C1A60" w:rsidRPr="00D51AC0" w:rsidRDefault="006B5A97" w:rsidP="00D24752">
      <w:pPr>
        <w:spacing w:after="200" w:line="276" w:lineRule="auto"/>
        <w:rPr>
          <w:rFonts w:cstheme="minorHAnsi"/>
          <w:b/>
          <w:sz w:val="20"/>
        </w:rPr>
      </w:pPr>
      <w:r w:rsidRPr="00D51AC0">
        <w:rPr>
          <w:rFonts w:eastAsia="Calibri" w:cstheme="minorHAnsi"/>
          <w:sz w:val="20"/>
        </w:rPr>
        <w:br w:type="page"/>
      </w:r>
      <w:r w:rsidR="00F47135" w:rsidRPr="00D51AC0">
        <w:rPr>
          <w:rFonts w:cstheme="minorHAnsi"/>
          <w:b/>
          <w:sz w:val="20"/>
        </w:rPr>
        <w:lastRenderedPageBreak/>
        <w:t>TABLOLAR</w:t>
      </w:r>
    </w:p>
    <w:p w14:paraId="1649D799" w14:textId="3F37E454" w:rsidR="00F47135" w:rsidRPr="00D51AC0" w:rsidRDefault="00F47135" w:rsidP="00F47135">
      <w:pPr>
        <w:spacing w:after="200" w:line="276" w:lineRule="auto"/>
        <w:rPr>
          <w:rFonts w:cstheme="minorHAnsi"/>
          <w:b/>
        </w:rPr>
      </w:pPr>
      <w:r w:rsidRPr="00D51AC0">
        <w:rPr>
          <w:rFonts w:cstheme="minorHAnsi"/>
          <w:b/>
        </w:rPr>
        <w:t>Tablo-1</w:t>
      </w:r>
      <w:r w:rsidR="00D24752" w:rsidRPr="00D51AC0">
        <w:rPr>
          <w:rFonts w:cstheme="minorHAnsi"/>
          <w:b/>
        </w:rPr>
        <w:t xml:space="preserve"> İşlenen Kişisel Veri Kategorileri</w:t>
      </w:r>
    </w:p>
    <w:tbl>
      <w:tblPr>
        <w:tblStyle w:val="TableGrid"/>
        <w:tblW w:w="9185" w:type="dxa"/>
        <w:tblInd w:w="-5" w:type="dxa"/>
        <w:tblLayout w:type="fixed"/>
        <w:tblLook w:val="04A0" w:firstRow="1" w:lastRow="0" w:firstColumn="1" w:lastColumn="0" w:noHBand="0" w:noVBand="1"/>
      </w:tblPr>
      <w:tblGrid>
        <w:gridCol w:w="2552"/>
        <w:gridCol w:w="3657"/>
        <w:gridCol w:w="2976"/>
      </w:tblGrid>
      <w:tr w:rsidR="007B17AB" w:rsidRPr="00D51AC0" w14:paraId="45C0A5F8" w14:textId="2C9CC909" w:rsidTr="007B17AB">
        <w:tc>
          <w:tcPr>
            <w:tcW w:w="2552" w:type="dxa"/>
            <w:shd w:val="clear" w:color="auto" w:fill="EDEDED" w:themeFill="accent3" w:themeFillTint="33"/>
            <w:vAlign w:val="center"/>
          </w:tcPr>
          <w:p w14:paraId="1162E16C" w14:textId="7777777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Kişisel Veri Kategorisi</w:t>
            </w:r>
          </w:p>
        </w:tc>
        <w:tc>
          <w:tcPr>
            <w:tcW w:w="3657" w:type="dxa"/>
            <w:shd w:val="clear" w:color="auto" w:fill="EDEDED" w:themeFill="accent3" w:themeFillTint="33"/>
            <w:vAlign w:val="center"/>
          </w:tcPr>
          <w:p w14:paraId="196EABC7" w14:textId="7777777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Açıklamalar</w:t>
            </w:r>
          </w:p>
        </w:tc>
        <w:tc>
          <w:tcPr>
            <w:tcW w:w="2976" w:type="dxa"/>
            <w:shd w:val="clear" w:color="auto" w:fill="EDEDED" w:themeFill="accent3" w:themeFillTint="33"/>
          </w:tcPr>
          <w:p w14:paraId="15D91EB6" w14:textId="21F87587" w:rsidR="007B17AB" w:rsidRPr="00D51AC0" w:rsidRDefault="007B17AB" w:rsidP="0015569D">
            <w:pPr>
              <w:spacing w:before="120" w:line="360" w:lineRule="auto"/>
              <w:jc w:val="center"/>
              <w:rPr>
                <w:rFonts w:eastAsia="Calibri" w:cstheme="minorHAnsi"/>
                <w:b/>
                <w:sz w:val="20"/>
              </w:rPr>
            </w:pPr>
            <w:r w:rsidRPr="00D51AC0">
              <w:rPr>
                <w:rFonts w:eastAsia="Calibri" w:cstheme="minorHAnsi"/>
                <w:b/>
                <w:sz w:val="20"/>
              </w:rPr>
              <w:t>Veri Saklama Süresi</w:t>
            </w:r>
          </w:p>
        </w:tc>
      </w:tr>
      <w:tr w:rsidR="007B17AB" w:rsidRPr="00D51AC0" w14:paraId="72CE5EB0" w14:textId="457BE7AF" w:rsidTr="007B17AB">
        <w:trPr>
          <w:trHeight w:val="997"/>
        </w:trPr>
        <w:tc>
          <w:tcPr>
            <w:tcW w:w="2552" w:type="dxa"/>
            <w:shd w:val="clear" w:color="auto" w:fill="1F3864" w:themeFill="accent5" w:themeFillShade="80"/>
            <w:vAlign w:val="center"/>
          </w:tcPr>
          <w:p w14:paraId="0AABE92C"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Kimlik Bilgisi</w:t>
            </w:r>
          </w:p>
        </w:tc>
        <w:tc>
          <w:tcPr>
            <w:tcW w:w="3657" w:type="dxa"/>
            <w:shd w:val="clear" w:color="auto" w:fill="auto"/>
            <w:vAlign w:val="center"/>
          </w:tcPr>
          <w:p w14:paraId="001CFACE" w14:textId="77777777" w:rsidR="007B17AB" w:rsidRPr="00D51AC0" w:rsidRDefault="007B17AB" w:rsidP="0015569D">
            <w:pPr>
              <w:spacing w:before="80" w:line="360" w:lineRule="auto"/>
              <w:jc w:val="both"/>
              <w:rPr>
                <w:rFonts w:eastAsia="Calibri" w:cstheme="minorHAnsi"/>
                <w:sz w:val="20"/>
                <w:highlight w:val="yellow"/>
              </w:rPr>
            </w:pPr>
            <w:r w:rsidRPr="00D51AC0">
              <w:rPr>
                <w:rFonts w:eastAsia="Calibri" w:cstheme="minorHAnsi"/>
                <w:sz w:val="20"/>
              </w:rPr>
              <w:t>Ad-soyad, anne-baba adı, anne kızlık soyadı, doğum tarihi, doğum yeri, medeni hali, nüfus cüzdanı seri sıra numarası, TC kimlik numarası gibi bilgilerdir.</w:t>
            </w:r>
          </w:p>
        </w:tc>
        <w:tc>
          <w:tcPr>
            <w:tcW w:w="2976" w:type="dxa"/>
          </w:tcPr>
          <w:p w14:paraId="3D740DED" w14:textId="1D3C060C"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5B6EF3" w:rsidRPr="00D51AC0">
              <w:rPr>
                <w:rFonts w:eastAsia="Calibri" w:cstheme="minorHAnsi"/>
                <w:sz w:val="20"/>
              </w:rPr>
              <w:t>l</w:t>
            </w:r>
          </w:p>
        </w:tc>
      </w:tr>
      <w:tr w:rsidR="007B17AB" w:rsidRPr="00D51AC0" w14:paraId="4B52F912" w14:textId="2846FF69" w:rsidTr="007B17AB">
        <w:trPr>
          <w:trHeight w:val="567"/>
        </w:trPr>
        <w:tc>
          <w:tcPr>
            <w:tcW w:w="2552" w:type="dxa"/>
            <w:shd w:val="clear" w:color="auto" w:fill="1F3864" w:themeFill="accent5" w:themeFillShade="80"/>
            <w:vAlign w:val="center"/>
          </w:tcPr>
          <w:p w14:paraId="72138C6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İletişim Bilgisi</w:t>
            </w:r>
          </w:p>
        </w:tc>
        <w:tc>
          <w:tcPr>
            <w:tcW w:w="3657" w:type="dxa"/>
            <w:shd w:val="clear" w:color="auto" w:fill="auto"/>
            <w:vAlign w:val="center"/>
          </w:tcPr>
          <w:p w14:paraId="72FF6858" w14:textId="77777777" w:rsidR="007B17AB" w:rsidRPr="00D51AC0" w:rsidRDefault="007B17AB" w:rsidP="0015569D">
            <w:pPr>
              <w:spacing w:before="80" w:line="360" w:lineRule="auto"/>
              <w:jc w:val="both"/>
              <w:rPr>
                <w:rFonts w:eastAsia="Calibri" w:cstheme="minorHAnsi"/>
                <w:sz w:val="20"/>
                <w:highlight w:val="yellow"/>
              </w:rPr>
            </w:pPr>
            <w:r w:rsidRPr="00D51AC0">
              <w:rPr>
                <w:rFonts w:eastAsia="Calibri" w:cstheme="minorHAnsi"/>
                <w:sz w:val="20"/>
              </w:rPr>
              <w:t>Adres, e-posta adresi, iletişim adresi, kayıtlı elektronik posta adresi, telefon numarası gibi bilgilerdir.</w:t>
            </w:r>
          </w:p>
        </w:tc>
        <w:tc>
          <w:tcPr>
            <w:tcW w:w="2976" w:type="dxa"/>
          </w:tcPr>
          <w:p w14:paraId="46C12F78" w14:textId="5905D5B3"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140BA5" w:rsidRPr="00D51AC0">
              <w:rPr>
                <w:rFonts w:eastAsia="Calibri" w:cstheme="minorHAnsi"/>
                <w:sz w:val="20"/>
              </w:rPr>
              <w:t>l</w:t>
            </w:r>
          </w:p>
        </w:tc>
      </w:tr>
      <w:tr w:rsidR="007B17AB" w:rsidRPr="00D51AC0" w14:paraId="52CCA0C8" w14:textId="7C46DDA4" w:rsidTr="007B17AB">
        <w:trPr>
          <w:trHeight w:val="567"/>
        </w:trPr>
        <w:tc>
          <w:tcPr>
            <w:tcW w:w="2552" w:type="dxa"/>
            <w:shd w:val="clear" w:color="auto" w:fill="1F3864" w:themeFill="accent5" w:themeFillShade="80"/>
            <w:vAlign w:val="center"/>
          </w:tcPr>
          <w:p w14:paraId="492A002E"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Aile Bireyi/Yakın Bilgisi</w:t>
            </w:r>
          </w:p>
        </w:tc>
        <w:tc>
          <w:tcPr>
            <w:tcW w:w="3657" w:type="dxa"/>
            <w:shd w:val="clear" w:color="auto" w:fill="auto"/>
            <w:vAlign w:val="center"/>
          </w:tcPr>
          <w:p w14:paraId="6B55B9FA"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İlgili Kişi’nin eş, çocuk, anne-baba veya yakınlarına ait kimlik ve iletişim bilgileridir.</w:t>
            </w:r>
          </w:p>
        </w:tc>
        <w:tc>
          <w:tcPr>
            <w:tcW w:w="2976" w:type="dxa"/>
          </w:tcPr>
          <w:p w14:paraId="45B1CE9E" w14:textId="5CBE8D02"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devam ettiği sürece ve sona ermesini takip eden 10 yıl</w:t>
            </w:r>
          </w:p>
        </w:tc>
      </w:tr>
      <w:tr w:rsidR="007B17AB" w:rsidRPr="00D51AC0" w14:paraId="5EF6204F" w14:textId="10A39530" w:rsidTr="007B17AB">
        <w:trPr>
          <w:trHeight w:val="567"/>
        </w:trPr>
        <w:tc>
          <w:tcPr>
            <w:tcW w:w="2552" w:type="dxa"/>
            <w:shd w:val="clear" w:color="auto" w:fill="1F3864" w:themeFill="accent5" w:themeFillShade="80"/>
            <w:vAlign w:val="center"/>
          </w:tcPr>
          <w:p w14:paraId="47714873"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Özlük Bilgisi</w:t>
            </w:r>
          </w:p>
        </w:tc>
        <w:tc>
          <w:tcPr>
            <w:tcW w:w="3657" w:type="dxa"/>
            <w:shd w:val="clear" w:color="auto" w:fill="auto"/>
            <w:vAlign w:val="center"/>
          </w:tcPr>
          <w:p w14:paraId="5FF5421C" w14:textId="12DE729E"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 xml:space="preserve">Bordro bilgileri, disiplin soruşturması, işe giriş belgesi kayıtları, </w:t>
            </w:r>
            <w:r w:rsidR="00FB7646" w:rsidRPr="00D51AC0">
              <w:rPr>
                <w:rFonts w:eastAsia="Calibri" w:cstheme="minorHAnsi"/>
                <w:sz w:val="20"/>
              </w:rPr>
              <w:t xml:space="preserve">mal bildirimi bilgileri, </w:t>
            </w:r>
            <w:r w:rsidRPr="00D51AC0">
              <w:rPr>
                <w:rFonts w:eastAsia="Calibri" w:cstheme="minorHAnsi"/>
                <w:sz w:val="20"/>
              </w:rPr>
              <w:t>özgeçmiş bilgileri, performans değerlendirme raporları gibi bilgilerdir.</w:t>
            </w:r>
          </w:p>
        </w:tc>
        <w:tc>
          <w:tcPr>
            <w:tcW w:w="2976" w:type="dxa"/>
          </w:tcPr>
          <w:p w14:paraId="6E9F053D" w14:textId="49DCD825"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yıl</w:t>
            </w:r>
          </w:p>
        </w:tc>
      </w:tr>
      <w:tr w:rsidR="007B17AB" w:rsidRPr="00D51AC0" w14:paraId="03C8A8D5" w14:textId="6598D4D7" w:rsidTr="007B17AB">
        <w:trPr>
          <w:trHeight w:val="567"/>
        </w:trPr>
        <w:tc>
          <w:tcPr>
            <w:tcW w:w="2552" w:type="dxa"/>
            <w:shd w:val="clear" w:color="auto" w:fill="1F3864" w:themeFill="accent5" w:themeFillShade="80"/>
            <w:vAlign w:val="center"/>
          </w:tcPr>
          <w:p w14:paraId="2342655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Hukuki İşlem Bilgisi</w:t>
            </w:r>
          </w:p>
        </w:tc>
        <w:tc>
          <w:tcPr>
            <w:tcW w:w="3657" w:type="dxa"/>
            <w:shd w:val="clear" w:color="auto" w:fill="auto"/>
            <w:vAlign w:val="center"/>
          </w:tcPr>
          <w:p w14:paraId="4537ABDA"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Adli makamlarla yazışmalardaki bilgiler, dava dosyasındaki bilgiler gibi bilgilerdir.</w:t>
            </w:r>
          </w:p>
        </w:tc>
        <w:tc>
          <w:tcPr>
            <w:tcW w:w="2976" w:type="dxa"/>
          </w:tcPr>
          <w:p w14:paraId="332A3AA9" w14:textId="34C04063"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 ilişki boyunca ve sona ermesinden itibaren 10 yıl</w:t>
            </w:r>
          </w:p>
        </w:tc>
      </w:tr>
      <w:tr w:rsidR="007B17AB" w:rsidRPr="00D51AC0" w14:paraId="1BBE84C1" w14:textId="76193737" w:rsidTr="007B17AB">
        <w:trPr>
          <w:trHeight w:val="701"/>
        </w:trPr>
        <w:tc>
          <w:tcPr>
            <w:tcW w:w="2552" w:type="dxa"/>
            <w:shd w:val="clear" w:color="auto" w:fill="1F3864" w:themeFill="accent5" w:themeFillShade="80"/>
            <w:vAlign w:val="center"/>
          </w:tcPr>
          <w:p w14:paraId="4401B6A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Müşteri İşlem Bilgisi</w:t>
            </w:r>
          </w:p>
        </w:tc>
        <w:tc>
          <w:tcPr>
            <w:tcW w:w="3657" w:type="dxa"/>
            <w:shd w:val="clear" w:color="auto" w:fill="auto"/>
            <w:vAlign w:val="center"/>
          </w:tcPr>
          <w:p w14:paraId="10C975F2" w14:textId="5E807978"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Çağrı merkezi kayıtları, fatura, senet, çek bilgileri,</w:t>
            </w:r>
            <w:r w:rsidR="00873C0F" w:rsidRPr="00D51AC0">
              <w:rPr>
                <w:rFonts w:eastAsia="Calibri" w:cstheme="minorHAnsi"/>
                <w:sz w:val="20"/>
              </w:rPr>
              <w:t xml:space="preserve"> gişe dekontlarındaki bilgiler,</w:t>
            </w:r>
            <w:r w:rsidRPr="00D51AC0">
              <w:rPr>
                <w:rFonts w:eastAsia="Calibri" w:cstheme="minorHAnsi"/>
                <w:sz w:val="20"/>
              </w:rPr>
              <w:t xml:space="preserve"> sipariş bilgisi, talep bilgisi gibi bilgilerdir.</w:t>
            </w:r>
          </w:p>
        </w:tc>
        <w:tc>
          <w:tcPr>
            <w:tcW w:w="2976" w:type="dxa"/>
          </w:tcPr>
          <w:p w14:paraId="4068204F" w14:textId="467DAB8A"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Hukuki/Ticari ilişki boyunca ve sona ermesinden itibaren 10 yı</w:t>
            </w:r>
            <w:r w:rsidR="00DB2F0D" w:rsidRPr="00D51AC0">
              <w:rPr>
                <w:rFonts w:eastAsia="Calibri" w:cstheme="minorHAnsi"/>
                <w:sz w:val="20"/>
              </w:rPr>
              <w:t>l</w:t>
            </w:r>
          </w:p>
        </w:tc>
      </w:tr>
      <w:tr w:rsidR="007B17AB" w:rsidRPr="00D51AC0" w14:paraId="3A2A83E7" w14:textId="01EE7818" w:rsidTr="007B17AB">
        <w:trPr>
          <w:trHeight w:val="344"/>
        </w:trPr>
        <w:tc>
          <w:tcPr>
            <w:tcW w:w="2552" w:type="dxa"/>
            <w:shd w:val="clear" w:color="auto" w:fill="1F3864" w:themeFill="accent5" w:themeFillShade="80"/>
            <w:vAlign w:val="center"/>
          </w:tcPr>
          <w:p w14:paraId="4D7563F7"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İşlem Güvenliği Bilgisi</w:t>
            </w:r>
          </w:p>
        </w:tc>
        <w:tc>
          <w:tcPr>
            <w:tcW w:w="3657" w:type="dxa"/>
            <w:shd w:val="clear" w:color="auto" w:fill="auto"/>
            <w:vAlign w:val="center"/>
          </w:tcPr>
          <w:p w14:paraId="2B88CCEE"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IP adresi bilgileri, internet sitesi giriş çıkış bilgileri, şifre ve parola bilgileri gibi bilgilerdir.</w:t>
            </w:r>
          </w:p>
        </w:tc>
        <w:tc>
          <w:tcPr>
            <w:tcW w:w="2976" w:type="dxa"/>
          </w:tcPr>
          <w:p w14:paraId="3481E8D7" w14:textId="30E68C79" w:rsidR="007B17AB" w:rsidRPr="00D51AC0" w:rsidRDefault="007B17AB" w:rsidP="000E2F69">
            <w:pPr>
              <w:spacing w:before="80" w:line="360" w:lineRule="auto"/>
              <w:jc w:val="both"/>
              <w:rPr>
                <w:rFonts w:eastAsia="Calibri" w:cstheme="minorHAnsi"/>
                <w:sz w:val="20"/>
              </w:rPr>
            </w:pPr>
            <w:r w:rsidRPr="00D51AC0">
              <w:rPr>
                <w:rFonts w:eastAsia="Calibri" w:cstheme="minorHAnsi"/>
                <w:sz w:val="20"/>
              </w:rPr>
              <w:t>Hukuk</w:t>
            </w:r>
            <w:r w:rsidR="00BD6BDA" w:rsidRPr="00D51AC0">
              <w:rPr>
                <w:rFonts w:eastAsia="Calibri" w:cstheme="minorHAnsi"/>
                <w:sz w:val="20"/>
              </w:rPr>
              <w:t>i ilişki boyunca ve takip eden 2</w:t>
            </w:r>
            <w:r w:rsidRPr="00D51AC0">
              <w:rPr>
                <w:rFonts w:eastAsia="Calibri" w:cstheme="minorHAnsi"/>
                <w:sz w:val="20"/>
              </w:rPr>
              <w:t xml:space="preserve"> yıl</w:t>
            </w:r>
            <w:r w:rsidR="00BD6BDA" w:rsidRPr="00D51AC0">
              <w:rPr>
                <w:rFonts w:eastAsia="Calibri" w:cstheme="minorHAnsi"/>
                <w:sz w:val="20"/>
              </w:rPr>
              <w:t xml:space="preserve"> </w:t>
            </w:r>
          </w:p>
        </w:tc>
      </w:tr>
      <w:tr w:rsidR="007B17AB" w:rsidRPr="00D51AC0" w14:paraId="1FBAC842" w14:textId="76CE5BD1" w:rsidTr="007B17AB">
        <w:trPr>
          <w:trHeight w:val="344"/>
        </w:trPr>
        <w:tc>
          <w:tcPr>
            <w:tcW w:w="2552" w:type="dxa"/>
            <w:shd w:val="clear" w:color="auto" w:fill="1F3864" w:themeFill="accent5" w:themeFillShade="80"/>
            <w:vAlign w:val="center"/>
          </w:tcPr>
          <w:p w14:paraId="0C130CA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Risk Yönetimi Bilgisi</w:t>
            </w:r>
          </w:p>
        </w:tc>
        <w:tc>
          <w:tcPr>
            <w:tcW w:w="3657" w:type="dxa"/>
            <w:shd w:val="clear" w:color="auto" w:fill="auto"/>
            <w:vAlign w:val="center"/>
          </w:tcPr>
          <w:p w14:paraId="51D97DC5"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Ticari, teknik, idari risklerin yönetilmesi için işlenen bilgilerdir.</w:t>
            </w:r>
          </w:p>
        </w:tc>
        <w:tc>
          <w:tcPr>
            <w:tcW w:w="2976" w:type="dxa"/>
          </w:tcPr>
          <w:p w14:paraId="65A55E5B" w14:textId="4C6316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sona erene kadar</w:t>
            </w:r>
          </w:p>
        </w:tc>
      </w:tr>
      <w:tr w:rsidR="007B17AB" w:rsidRPr="00D51AC0" w14:paraId="0FC39A19" w14:textId="267551BF" w:rsidTr="007B17AB">
        <w:trPr>
          <w:trHeight w:val="701"/>
        </w:trPr>
        <w:tc>
          <w:tcPr>
            <w:tcW w:w="2552" w:type="dxa"/>
            <w:shd w:val="clear" w:color="auto" w:fill="1F3864" w:themeFill="accent5" w:themeFillShade="80"/>
            <w:vAlign w:val="center"/>
          </w:tcPr>
          <w:p w14:paraId="223214DE"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Mesleki Deneyim Bilgisi</w:t>
            </w:r>
          </w:p>
        </w:tc>
        <w:tc>
          <w:tcPr>
            <w:tcW w:w="3657" w:type="dxa"/>
            <w:shd w:val="clear" w:color="auto" w:fill="auto"/>
            <w:vAlign w:val="center"/>
          </w:tcPr>
          <w:p w14:paraId="76575778"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Diploma bilgileri, gidilen kurslar, meslek içi eğitim bilgileri, sertifikalar, transkript bilgileridir.</w:t>
            </w:r>
          </w:p>
        </w:tc>
        <w:tc>
          <w:tcPr>
            <w:tcW w:w="2976" w:type="dxa"/>
          </w:tcPr>
          <w:p w14:paraId="7DCDC0FC" w14:textId="1FD732F5"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İş ilişkisi süresince/ iş ilişkisi kurulmadığı hallerde 10 yıl</w:t>
            </w:r>
          </w:p>
        </w:tc>
      </w:tr>
      <w:tr w:rsidR="007B17AB" w:rsidRPr="00D51AC0" w14:paraId="4C56C065" w14:textId="59717104" w:rsidTr="007B17AB">
        <w:trPr>
          <w:trHeight w:val="490"/>
        </w:trPr>
        <w:tc>
          <w:tcPr>
            <w:tcW w:w="2552" w:type="dxa"/>
            <w:shd w:val="clear" w:color="auto" w:fill="1F3864" w:themeFill="accent5" w:themeFillShade="80"/>
            <w:vAlign w:val="center"/>
          </w:tcPr>
          <w:p w14:paraId="5DFB5C2A"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Mesleki Bilgi</w:t>
            </w:r>
          </w:p>
        </w:tc>
        <w:tc>
          <w:tcPr>
            <w:tcW w:w="3657" w:type="dxa"/>
            <w:shd w:val="clear" w:color="auto" w:fill="auto"/>
            <w:vAlign w:val="center"/>
          </w:tcPr>
          <w:p w14:paraId="0F0BA21C" w14:textId="77777777"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Çalışılan firmadaki görev ve unvan gibi bilgilerdir.</w:t>
            </w:r>
          </w:p>
        </w:tc>
        <w:tc>
          <w:tcPr>
            <w:tcW w:w="2976" w:type="dxa"/>
          </w:tcPr>
          <w:p w14:paraId="70098ED3" w14:textId="6F5ABADE" w:rsidR="007B17AB" w:rsidRPr="00D51AC0" w:rsidRDefault="007B17AB" w:rsidP="0015569D">
            <w:pPr>
              <w:spacing w:before="80" w:line="360" w:lineRule="auto"/>
              <w:jc w:val="both"/>
              <w:rPr>
                <w:rFonts w:eastAsia="Calibri" w:cstheme="minorHAnsi"/>
                <w:sz w:val="20"/>
              </w:rPr>
            </w:pPr>
            <w:r w:rsidRPr="00D51AC0">
              <w:rPr>
                <w:rFonts w:eastAsia="Calibri" w:cstheme="minorHAnsi"/>
                <w:sz w:val="20"/>
              </w:rPr>
              <w:t>Sözleşme süresince/Sözleşme bulunmaması halinde 10 yıl</w:t>
            </w:r>
          </w:p>
        </w:tc>
      </w:tr>
      <w:tr w:rsidR="007B17AB" w:rsidRPr="00D51AC0" w14:paraId="7865CBDE" w14:textId="39B935D4" w:rsidTr="007B17AB">
        <w:trPr>
          <w:trHeight w:val="642"/>
        </w:trPr>
        <w:tc>
          <w:tcPr>
            <w:tcW w:w="2552" w:type="dxa"/>
            <w:shd w:val="clear" w:color="auto" w:fill="1F3864" w:themeFill="accent5" w:themeFillShade="80"/>
            <w:vAlign w:val="center"/>
          </w:tcPr>
          <w:p w14:paraId="371FD3AF"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Pazarlama Bilgisi</w:t>
            </w:r>
          </w:p>
        </w:tc>
        <w:tc>
          <w:tcPr>
            <w:tcW w:w="3657" w:type="dxa"/>
            <w:shd w:val="clear" w:color="auto" w:fill="auto"/>
            <w:vAlign w:val="center"/>
          </w:tcPr>
          <w:p w14:paraId="5B08B71D" w14:textId="62058638" w:rsidR="007B17AB" w:rsidRPr="00D51AC0" w:rsidRDefault="007A111A" w:rsidP="005E66E3">
            <w:pPr>
              <w:spacing w:before="80" w:line="360" w:lineRule="auto"/>
              <w:jc w:val="both"/>
              <w:rPr>
                <w:rFonts w:eastAsia="Calibri" w:cstheme="minorHAnsi"/>
                <w:sz w:val="20"/>
              </w:rPr>
            </w:pPr>
            <w:r w:rsidRPr="00D51AC0">
              <w:rPr>
                <w:rFonts w:eastAsia="Calibri" w:cstheme="minorHAnsi"/>
                <w:sz w:val="20"/>
              </w:rPr>
              <w:t xml:space="preserve"> K</w:t>
            </w:r>
            <w:r w:rsidR="005E66E3" w:rsidRPr="00D51AC0">
              <w:rPr>
                <w:rFonts w:eastAsia="Calibri" w:cstheme="minorHAnsi"/>
                <w:sz w:val="20"/>
              </w:rPr>
              <w:t>ampanya</w:t>
            </w:r>
            <w:r w:rsidR="007B17AB" w:rsidRPr="00D51AC0">
              <w:rPr>
                <w:rFonts w:eastAsia="Calibri" w:cstheme="minorHAnsi"/>
                <w:sz w:val="20"/>
              </w:rPr>
              <w:t xml:space="preserve">, çerez kayıtları, </w:t>
            </w:r>
            <w:r w:rsidR="005E66E3" w:rsidRPr="00D51AC0">
              <w:rPr>
                <w:rFonts w:eastAsia="Calibri" w:cstheme="minorHAnsi"/>
                <w:sz w:val="20"/>
              </w:rPr>
              <w:t>anket</w:t>
            </w:r>
            <w:r w:rsidR="007B17AB" w:rsidRPr="00D51AC0">
              <w:rPr>
                <w:rFonts w:eastAsia="Calibri" w:cstheme="minorHAnsi"/>
                <w:sz w:val="20"/>
              </w:rPr>
              <w:t xml:space="preserve"> çalışmasıyla elde edilen bilgilerdir.</w:t>
            </w:r>
          </w:p>
        </w:tc>
        <w:tc>
          <w:tcPr>
            <w:tcW w:w="2976" w:type="dxa"/>
          </w:tcPr>
          <w:p w14:paraId="1152E58D" w14:textId="06BFDB0D" w:rsidR="007B17AB" w:rsidRPr="00D51AC0" w:rsidDel="00824E64" w:rsidRDefault="007B17AB" w:rsidP="0015569D">
            <w:pPr>
              <w:spacing w:before="80" w:line="360" w:lineRule="auto"/>
              <w:jc w:val="both"/>
              <w:rPr>
                <w:rFonts w:eastAsia="Calibri" w:cstheme="minorHAnsi"/>
                <w:sz w:val="20"/>
              </w:rPr>
            </w:pPr>
            <w:r w:rsidRPr="00D51AC0">
              <w:rPr>
                <w:rFonts w:eastAsia="Calibri" w:cstheme="minorHAnsi"/>
                <w:sz w:val="20"/>
              </w:rPr>
              <w:t>3 yıl</w:t>
            </w:r>
          </w:p>
        </w:tc>
      </w:tr>
      <w:tr w:rsidR="007B17AB" w:rsidRPr="00D51AC0" w14:paraId="43B006F2" w14:textId="2BD7824A" w:rsidTr="007B17AB">
        <w:trPr>
          <w:trHeight w:val="701"/>
        </w:trPr>
        <w:tc>
          <w:tcPr>
            <w:tcW w:w="2552" w:type="dxa"/>
            <w:shd w:val="clear" w:color="auto" w:fill="1F3864" w:themeFill="accent5" w:themeFillShade="80"/>
            <w:vAlign w:val="center"/>
          </w:tcPr>
          <w:p w14:paraId="28182B18"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lastRenderedPageBreak/>
              <w:t>Sağlık Bilgileri</w:t>
            </w:r>
          </w:p>
        </w:tc>
        <w:tc>
          <w:tcPr>
            <w:tcW w:w="3657" w:type="dxa"/>
            <w:shd w:val="clear" w:color="auto" w:fill="auto"/>
            <w:vAlign w:val="center"/>
          </w:tcPr>
          <w:p w14:paraId="4239EFC4" w14:textId="4596AED6" w:rsidR="007B17AB" w:rsidRPr="00D51AC0" w:rsidRDefault="005E66E3" w:rsidP="0015569D">
            <w:pPr>
              <w:spacing w:before="80" w:line="360" w:lineRule="auto"/>
              <w:rPr>
                <w:rFonts w:eastAsia="Calibri" w:cstheme="minorHAnsi"/>
                <w:sz w:val="20"/>
              </w:rPr>
            </w:pPr>
            <w:r w:rsidRPr="00D51AC0">
              <w:rPr>
                <w:rFonts w:eastAsia="Calibri" w:cstheme="minorHAnsi"/>
                <w:sz w:val="20"/>
              </w:rPr>
              <w:t>E</w:t>
            </w:r>
            <w:r w:rsidR="007B17AB" w:rsidRPr="00D51AC0">
              <w:rPr>
                <w:rFonts w:eastAsia="Calibri" w:cstheme="minorHAnsi"/>
                <w:sz w:val="20"/>
              </w:rPr>
              <w:t>ngellilik durumuna ait bilgiler, kan grubu bilgisi, kişisel sağlık bilgileri, kullanılan cihaz ve protez bilgileri gibi bilgilerdir.</w:t>
            </w:r>
          </w:p>
        </w:tc>
        <w:tc>
          <w:tcPr>
            <w:tcW w:w="2976" w:type="dxa"/>
          </w:tcPr>
          <w:p w14:paraId="05AE1D8A" w14:textId="4C6CB31A" w:rsidR="007B17AB" w:rsidRPr="00D51AC0" w:rsidRDefault="007B17AB" w:rsidP="0015569D">
            <w:pPr>
              <w:spacing w:before="80" w:line="360" w:lineRule="auto"/>
              <w:rPr>
                <w:rFonts w:eastAsia="Calibri" w:cstheme="minorHAnsi"/>
                <w:sz w:val="20"/>
              </w:rPr>
            </w:pPr>
            <w:r w:rsidRPr="00D51AC0">
              <w:rPr>
                <w:rFonts w:eastAsia="Calibri" w:cstheme="minorHAnsi"/>
                <w:sz w:val="20"/>
              </w:rPr>
              <w:t>İş ilişkisi devam ettiği sürece ve sona ermesini takip eden 10 yıl</w:t>
            </w:r>
          </w:p>
        </w:tc>
      </w:tr>
      <w:tr w:rsidR="007B17AB" w:rsidRPr="00D51AC0" w14:paraId="42D1C207" w14:textId="03AFE3A5" w:rsidTr="007B17AB">
        <w:trPr>
          <w:trHeight w:val="70"/>
        </w:trPr>
        <w:tc>
          <w:tcPr>
            <w:tcW w:w="2552" w:type="dxa"/>
            <w:shd w:val="clear" w:color="auto" w:fill="1F3864" w:themeFill="accent5" w:themeFillShade="80"/>
            <w:vAlign w:val="center"/>
          </w:tcPr>
          <w:p w14:paraId="53075C76" w14:textId="77777777" w:rsidR="007B17AB" w:rsidRPr="00D51AC0" w:rsidRDefault="007B17AB" w:rsidP="0015569D">
            <w:pPr>
              <w:spacing w:line="360" w:lineRule="auto"/>
              <w:jc w:val="center"/>
              <w:rPr>
                <w:rFonts w:eastAsia="Calibri" w:cstheme="minorHAnsi"/>
                <w:b/>
                <w:sz w:val="20"/>
              </w:rPr>
            </w:pPr>
            <w:r w:rsidRPr="00D51AC0">
              <w:rPr>
                <w:rFonts w:eastAsia="Calibri" w:cstheme="minorHAnsi"/>
                <w:b/>
                <w:sz w:val="20"/>
              </w:rPr>
              <w:t>Ceza Mahkumiyeti ve Güvenlik Tedbirleri</w:t>
            </w:r>
          </w:p>
        </w:tc>
        <w:tc>
          <w:tcPr>
            <w:tcW w:w="3657" w:type="dxa"/>
            <w:shd w:val="clear" w:color="auto" w:fill="auto"/>
            <w:vAlign w:val="center"/>
          </w:tcPr>
          <w:p w14:paraId="5C72FFF2" w14:textId="32013B4B" w:rsidR="007B17AB" w:rsidRPr="00D51AC0" w:rsidRDefault="0084366A" w:rsidP="0015569D">
            <w:pPr>
              <w:spacing w:before="80" w:line="360" w:lineRule="auto"/>
              <w:rPr>
                <w:rFonts w:eastAsia="Calibri" w:cstheme="minorHAnsi"/>
                <w:sz w:val="20"/>
              </w:rPr>
            </w:pPr>
            <w:r w:rsidRPr="00D51AC0">
              <w:rPr>
                <w:rFonts w:eastAsia="Calibri" w:cstheme="minorHAnsi"/>
                <w:sz w:val="20"/>
              </w:rPr>
              <w:t>Adli sicil kaydı gibi</w:t>
            </w:r>
            <w:r w:rsidR="007B17AB" w:rsidRPr="00D51AC0">
              <w:rPr>
                <w:rFonts w:eastAsia="Calibri" w:cstheme="minorHAnsi"/>
                <w:sz w:val="20"/>
              </w:rPr>
              <w:t xml:space="preserve"> bilgilerdir.</w:t>
            </w:r>
          </w:p>
        </w:tc>
        <w:tc>
          <w:tcPr>
            <w:tcW w:w="2976" w:type="dxa"/>
          </w:tcPr>
          <w:p w14:paraId="0DBCE060" w14:textId="2D98D8FC" w:rsidR="007B17AB" w:rsidRPr="00D51AC0" w:rsidRDefault="007B17AB" w:rsidP="0015569D">
            <w:pPr>
              <w:spacing w:before="80" w:line="360" w:lineRule="auto"/>
              <w:rPr>
                <w:rFonts w:eastAsia="Calibri" w:cstheme="minorHAnsi"/>
                <w:sz w:val="20"/>
              </w:rPr>
            </w:pPr>
            <w:r w:rsidRPr="00D51AC0">
              <w:rPr>
                <w:rFonts w:eastAsia="Calibri" w:cstheme="minorHAnsi"/>
                <w:sz w:val="20"/>
              </w:rPr>
              <w:t>İş ilişkisi devam ettiği sürece ve sona ermesini takip eden 10 yıl</w:t>
            </w:r>
          </w:p>
        </w:tc>
      </w:tr>
      <w:tr w:rsidR="00265F78" w:rsidRPr="00D51AC0" w14:paraId="72CDA1EC" w14:textId="77777777" w:rsidTr="007B17AB">
        <w:trPr>
          <w:trHeight w:val="70"/>
        </w:trPr>
        <w:tc>
          <w:tcPr>
            <w:tcW w:w="2552" w:type="dxa"/>
            <w:shd w:val="clear" w:color="auto" w:fill="1F3864" w:themeFill="accent5" w:themeFillShade="80"/>
            <w:vAlign w:val="center"/>
          </w:tcPr>
          <w:p w14:paraId="000D5492" w14:textId="2586A14B"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Lokasyon Bilgisi</w:t>
            </w:r>
          </w:p>
        </w:tc>
        <w:tc>
          <w:tcPr>
            <w:tcW w:w="3657" w:type="dxa"/>
            <w:shd w:val="clear" w:color="auto" w:fill="auto"/>
            <w:vAlign w:val="center"/>
          </w:tcPr>
          <w:p w14:paraId="1A7220E9" w14:textId="5583A6CC" w:rsidR="00265F78" w:rsidRPr="00D51AC0" w:rsidRDefault="00265F78" w:rsidP="0015569D">
            <w:pPr>
              <w:spacing w:before="80" w:line="360" w:lineRule="auto"/>
              <w:rPr>
                <w:rFonts w:eastAsia="Calibri" w:cstheme="minorHAnsi"/>
                <w:sz w:val="20"/>
              </w:rPr>
            </w:pPr>
            <w:r w:rsidRPr="00D51AC0">
              <w:rPr>
                <w:rFonts w:eastAsia="Calibri" w:cstheme="minorHAnsi"/>
                <w:sz w:val="20"/>
              </w:rPr>
              <w:t>Bulunduğu yerin konum bilgisi gibi bilgilerdir.</w:t>
            </w:r>
          </w:p>
        </w:tc>
        <w:tc>
          <w:tcPr>
            <w:tcW w:w="2976" w:type="dxa"/>
          </w:tcPr>
          <w:p w14:paraId="27654325" w14:textId="082103BC"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r w:rsidR="00265F78" w:rsidRPr="00D51AC0" w14:paraId="61FC5FC2" w14:textId="77777777" w:rsidTr="007B17AB">
        <w:trPr>
          <w:trHeight w:val="70"/>
        </w:trPr>
        <w:tc>
          <w:tcPr>
            <w:tcW w:w="2552" w:type="dxa"/>
            <w:shd w:val="clear" w:color="auto" w:fill="1F3864" w:themeFill="accent5" w:themeFillShade="80"/>
            <w:vAlign w:val="center"/>
          </w:tcPr>
          <w:p w14:paraId="63E9CF84" w14:textId="1193357C"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Fiziksel Mekan Güvenliği Bilgisi</w:t>
            </w:r>
          </w:p>
        </w:tc>
        <w:tc>
          <w:tcPr>
            <w:tcW w:w="3657" w:type="dxa"/>
            <w:shd w:val="clear" w:color="auto" w:fill="auto"/>
            <w:vAlign w:val="center"/>
          </w:tcPr>
          <w:p w14:paraId="1BCAEE7F" w14:textId="22C0533B" w:rsidR="00265F78" w:rsidRPr="00D51AC0" w:rsidRDefault="00265F78" w:rsidP="0015569D">
            <w:pPr>
              <w:spacing w:before="80" w:line="360" w:lineRule="auto"/>
              <w:rPr>
                <w:rFonts w:eastAsia="Calibri" w:cstheme="minorHAnsi"/>
                <w:sz w:val="20"/>
              </w:rPr>
            </w:pPr>
            <w:r w:rsidRPr="00D51AC0">
              <w:rPr>
                <w:rFonts w:eastAsia="Calibri" w:cstheme="minorHAnsi"/>
                <w:sz w:val="20"/>
              </w:rPr>
              <w:t>Çalışan ve ziyaretçilerin giriş çıkış kayıt bilgileri, kamera kayıtları gibi bilgilerdir.</w:t>
            </w:r>
          </w:p>
        </w:tc>
        <w:tc>
          <w:tcPr>
            <w:tcW w:w="2976" w:type="dxa"/>
          </w:tcPr>
          <w:p w14:paraId="532C350F" w14:textId="2DC5B6B1"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r w:rsidR="00265F78" w:rsidRPr="00D51AC0" w14:paraId="00D1DF13" w14:textId="77777777" w:rsidTr="007B17AB">
        <w:trPr>
          <w:trHeight w:val="70"/>
        </w:trPr>
        <w:tc>
          <w:tcPr>
            <w:tcW w:w="2552" w:type="dxa"/>
            <w:shd w:val="clear" w:color="auto" w:fill="1F3864" w:themeFill="accent5" w:themeFillShade="80"/>
            <w:vAlign w:val="center"/>
          </w:tcPr>
          <w:p w14:paraId="270742A8" w14:textId="14A757E0" w:rsidR="00265F78" w:rsidRPr="00D51AC0" w:rsidRDefault="00265F78" w:rsidP="0015569D">
            <w:pPr>
              <w:spacing w:line="360" w:lineRule="auto"/>
              <w:jc w:val="center"/>
              <w:rPr>
                <w:rFonts w:eastAsia="Calibri" w:cstheme="minorHAnsi"/>
                <w:b/>
                <w:sz w:val="20"/>
              </w:rPr>
            </w:pPr>
            <w:r w:rsidRPr="00D51AC0">
              <w:rPr>
                <w:rFonts w:eastAsia="Calibri" w:cstheme="minorHAnsi"/>
                <w:b/>
                <w:sz w:val="20"/>
              </w:rPr>
              <w:t>Finansal Bilgi</w:t>
            </w:r>
          </w:p>
        </w:tc>
        <w:tc>
          <w:tcPr>
            <w:tcW w:w="3657" w:type="dxa"/>
            <w:shd w:val="clear" w:color="auto" w:fill="auto"/>
            <w:vAlign w:val="center"/>
          </w:tcPr>
          <w:p w14:paraId="5C94DFE7" w14:textId="24706FC0" w:rsidR="00265F78" w:rsidRPr="00D51AC0" w:rsidRDefault="00265F78" w:rsidP="0015569D">
            <w:pPr>
              <w:spacing w:before="80" w:line="360" w:lineRule="auto"/>
              <w:rPr>
                <w:rFonts w:eastAsia="Calibri" w:cstheme="minorHAnsi"/>
                <w:sz w:val="20"/>
              </w:rPr>
            </w:pPr>
            <w:r w:rsidRPr="00D51AC0">
              <w:rPr>
                <w:rFonts w:eastAsia="Calibri" w:cstheme="minorHAnsi"/>
                <w:sz w:val="20"/>
              </w:rPr>
              <w:t>Bilanço bilgileri, finansal performans bilgileri, kredi ve risk bilgileri, malvarlığı bilgileri gibi bilgilerdir.</w:t>
            </w:r>
          </w:p>
        </w:tc>
        <w:tc>
          <w:tcPr>
            <w:tcW w:w="2976" w:type="dxa"/>
          </w:tcPr>
          <w:p w14:paraId="565E7596" w14:textId="7537BA0A" w:rsidR="00265F78" w:rsidRPr="00D51AC0" w:rsidRDefault="00265F78" w:rsidP="0015569D">
            <w:pPr>
              <w:spacing w:before="80" w:line="360" w:lineRule="auto"/>
              <w:rPr>
                <w:rFonts w:eastAsia="Calibri" w:cstheme="minorHAnsi"/>
                <w:sz w:val="20"/>
              </w:rPr>
            </w:pPr>
            <w:r w:rsidRPr="00D51AC0">
              <w:rPr>
                <w:rFonts w:eastAsia="Calibri" w:cstheme="minorHAnsi"/>
                <w:sz w:val="20"/>
              </w:rPr>
              <w:t>10 yıl</w:t>
            </w:r>
          </w:p>
        </w:tc>
      </w:tr>
    </w:tbl>
    <w:p w14:paraId="136EA08A" w14:textId="63FE1BBF" w:rsidR="00F47135" w:rsidRPr="00D51AC0" w:rsidRDefault="00F47135" w:rsidP="00145AC3">
      <w:pPr>
        <w:spacing w:before="240" w:after="200" w:line="276" w:lineRule="auto"/>
        <w:rPr>
          <w:rFonts w:cstheme="minorHAnsi"/>
          <w:b/>
        </w:rPr>
      </w:pPr>
      <w:r w:rsidRPr="00D51AC0">
        <w:rPr>
          <w:rFonts w:cstheme="minorHAnsi"/>
          <w:b/>
        </w:rPr>
        <w:t>Tablo-2</w:t>
      </w:r>
      <w:r w:rsidR="00D24752" w:rsidRPr="00D51AC0">
        <w:rPr>
          <w:rFonts w:cstheme="minorHAnsi"/>
          <w:b/>
        </w:rPr>
        <w:t xml:space="preserve"> Kişisel Verileri İşlenen Kişi Grupları</w:t>
      </w:r>
    </w:p>
    <w:tbl>
      <w:tblPr>
        <w:tblStyle w:val="TabloKlavuzu2"/>
        <w:tblW w:w="0" w:type="auto"/>
        <w:tblInd w:w="-5" w:type="dxa"/>
        <w:tblLook w:val="04A0" w:firstRow="1" w:lastRow="0" w:firstColumn="1" w:lastColumn="0" w:noHBand="0" w:noVBand="1"/>
      </w:tblPr>
      <w:tblGrid>
        <w:gridCol w:w="2637"/>
        <w:gridCol w:w="6430"/>
      </w:tblGrid>
      <w:tr w:rsidR="00A86356" w:rsidRPr="00D51AC0" w14:paraId="062E3993" w14:textId="77777777" w:rsidTr="001B0FD5">
        <w:trPr>
          <w:trHeight w:val="542"/>
        </w:trPr>
        <w:tc>
          <w:tcPr>
            <w:tcW w:w="2637" w:type="dxa"/>
            <w:shd w:val="clear" w:color="auto" w:fill="EDEDED" w:themeFill="accent3" w:themeFillTint="33"/>
            <w:vAlign w:val="center"/>
          </w:tcPr>
          <w:p w14:paraId="49D51C16" w14:textId="77777777" w:rsidR="00A86356" w:rsidRPr="00D51AC0" w:rsidRDefault="00A86356" w:rsidP="00A86356">
            <w:pPr>
              <w:rPr>
                <w:rFonts w:eastAsia="Calibri" w:cstheme="minorHAnsi"/>
                <w:b/>
                <w:sz w:val="20"/>
              </w:rPr>
            </w:pPr>
            <w:r w:rsidRPr="00D51AC0">
              <w:rPr>
                <w:rFonts w:eastAsia="Calibri" w:cstheme="minorHAnsi"/>
                <w:b/>
                <w:sz w:val="20"/>
              </w:rPr>
              <w:t>İlgili Kişi Kategorisi</w:t>
            </w:r>
          </w:p>
        </w:tc>
        <w:tc>
          <w:tcPr>
            <w:tcW w:w="6430" w:type="dxa"/>
            <w:shd w:val="clear" w:color="auto" w:fill="EDEDED" w:themeFill="accent3" w:themeFillTint="33"/>
            <w:vAlign w:val="center"/>
          </w:tcPr>
          <w:p w14:paraId="0FA348D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b/>
                <w:sz w:val="20"/>
              </w:rPr>
              <w:t>İşlenebilecek Veri Kategorisi</w:t>
            </w:r>
          </w:p>
        </w:tc>
      </w:tr>
      <w:tr w:rsidR="00A86356" w:rsidRPr="00D51AC0" w14:paraId="1C51DC51" w14:textId="77777777" w:rsidTr="001B0FD5">
        <w:trPr>
          <w:trHeight w:val="550"/>
        </w:trPr>
        <w:tc>
          <w:tcPr>
            <w:tcW w:w="2637" w:type="dxa"/>
            <w:shd w:val="clear" w:color="auto" w:fill="1F3864" w:themeFill="accent5" w:themeFillShade="80"/>
            <w:vAlign w:val="center"/>
          </w:tcPr>
          <w:p w14:paraId="36636B3C" w14:textId="77777777" w:rsidR="00A86356" w:rsidRPr="00D51AC0" w:rsidRDefault="00A86356" w:rsidP="00A86356">
            <w:pPr>
              <w:rPr>
                <w:rFonts w:eastAsia="Calibri" w:cstheme="minorHAnsi"/>
                <w:b/>
                <w:sz w:val="20"/>
              </w:rPr>
            </w:pPr>
            <w:r w:rsidRPr="00D51AC0">
              <w:rPr>
                <w:rFonts w:eastAsia="Calibri" w:cstheme="minorHAnsi"/>
                <w:b/>
                <w:sz w:val="20"/>
              </w:rPr>
              <w:t>Başvuran</w:t>
            </w:r>
          </w:p>
        </w:tc>
        <w:tc>
          <w:tcPr>
            <w:tcW w:w="6430" w:type="dxa"/>
            <w:vAlign w:val="center"/>
          </w:tcPr>
          <w:p w14:paraId="1F15A46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w:t>
            </w:r>
          </w:p>
        </w:tc>
      </w:tr>
      <w:tr w:rsidR="00A86356" w:rsidRPr="00D51AC0" w14:paraId="60BD901B" w14:textId="77777777" w:rsidTr="001B0FD5">
        <w:trPr>
          <w:trHeight w:val="566"/>
        </w:trPr>
        <w:tc>
          <w:tcPr>
            <w:tcW w:w="2637" w:type="dxa"/>
            <w:shd w:val="clear" w:color="auto" w:fill="1F3864" w:themeFill="accent5" w:themeFillShade="80"/>
            <w:vAlign w:val="center"/>
          </w:tcPr>
          <w:p w14:paraId="0B7DC66D" w14:textId="77777777" w:rsidR="00A86356" w:rsidRPr="00D51AC0" w:rsidRDefault="00A86356" w:rsidP="00A86356">
            <w:pPr>
              <w:rPr>
                <w:rFonts w:eastAsia="Calibri" w:cstheme="minorHAnsi"/>
                <w:b/>
                <w:sz w:val="20"/>
              </w:rPr>
            </w:pPr>
            <w:r w:rsidRPr="00D51AC0">
              <w:rPr>
                <w:rFonts w:eastAsia="Calibri" w:cstheme="minorHAnsi"/>
                <w:b/>
                <w:sz w:val="20"/>
              </w:rPr>
              <w:t>Çalışan</w:t>
            </w:r>
          </w:p>
        </w:tc>
        <w:tc>
          <w:tcPr>
            <w:tcW w:w="6430" w:type="dxa"/>
            <w:vAlign w:val="center"/>
          </w:tcPr>
          <w:p w14:paraId="7332038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Özlük Bilgisi, Hukuki İşlem Bilgisi, Müşteri İşlem Bilgisi, Fiziksel Mekan Güvenliği, İşlem Güvenliği, Risk Yönetimi, Mesleki Deneyim Bilgisi, Görsel ve İşitsel Kayıtlar, Sağlık Bilgisi, Ceza Mahkumiyeti ve Güvenlik Tedbirleri, Aile Bireyi/Yakın Bilgisi</w:t>
            </w:r>
          </w:p>
        </w:tc>
      </w:tr>
      <w:tr w:rsidR="00A86356" w:rsidRPr="00D51AC0" w14:paraId="46B35176" w14:textId="77777777" w:rsidTr="001B0FD5">
        <w:trPr>
          <w:trHeight w:val="1141"/>
        </w:trPr>
        <w:tc>
          <w:tcPr>
            <w:tcW w:w="2637" w:type="dxa"/>
            <w:shd w:val="clear" w:color="auto" w:fill="1F3864" w:themeFill="accent5" w:themeFillShade="80"/>
            <w:vAlign w:val="center"/>
          </w:tcPr>
          <w:p w14:paraId="634E3BA4" w14:textId="77777777" w:rsidR="00A86356" w:rsidRPr="00D51AC0" w:rsidRDefault="00A86356" w:rsidP="00A86356">
            <w:pPr>
              <w:rPr>
                <w:rFonts w:eastAsia="Calibri" w:cstheme="minorHAnsi"/>
                <w:b/>
                <w:sz w:val="20"/>
              </w:rPr>
            </w:pPr>
            <w:r w:rsidRPr="00D51AC0">
              <w:rPr>
                <w:rFonts w:eastAsia="Calibri" w:cstheme="minorHAnsi"/>
                <w:b/>
                <w:sz w:val="20"/>
              </w:rPr>
              <w:t>Çalışan Adayı</w:t>
            </w:r>
          </w:p>
        </w:tc>
        <w:tc>
          <w:tcPr>
            <w:tcW w:w="6430" w:type="dxa"/>
            <w:vAlign w:val="center"/>
          </w:tcPr>
          <w:p w14:paraId="4B52E8A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Özlük Bilgisi, Mesleki Deneyim Bilgisi, Görsel ve İşitsel Kayıtlar, Sağlık Bilgileri, Mesleki Bilgi</w:t>
            </w:r>
          </w:p>
        </w:tc>
      </w:tr>
      <w:tr w:rsidR="00A86356" w:rsidRPr="00D51AC0" w14:paraId="78F27032" w14:textId="77777777" w:rsidTr="001B0FD5">
        <w:trPr>
          <w:trHeight w:val="712"/>
        </w:trPr>
        <w:tc>
          <w:tcPr>
            <w:tcW w:w="2637" w:type="dxa"/>
            <w:shd w:val="clear" w:color="auto" w:fill="1F3864" w:themeFill="accent5" w:themeFillShade="80"/>
            <w:vAlign w:val="center"/>
          </w:tcPr>
          <w:p w14:paraId="68490810" w14:textId="77777777" w:rsidR="00A86356" w:rsidRPr="00D51AC0" w:rsidRDefault="00A86356" w:rsidP="00A86356">
            <w:pPr>
              <w:rPr>
                <w:rFonts w:eastAsia="Calibri" w:cstheme="minorHAnsi"/>
                <w:b/>
                <w:sz w:val="20"/>
              </w:rPr>
            </w:pPr>
            <w:r w:rsidRPr="00D51AC0">
              <w:rPr>
                <w:rFonts w:eastAsia="Calibri" w:cstheme="minorHAnsi"/>
                <w:b/>
                <w:sz w:val="20"/>
              </w:rPr>
              <w:t>Etkinlik Katılımcısı</w:t>
            </w:r>
          </w:p>
        </w:tc>
        <w:tc>
          <w:tcPr>
            <w:tcW w:w="6430" w:type="dxa"/>
            <w:vAlign w:val="center"/>
          </w:tcPr>
          <w:p w14:paraId="54C732BD"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3D3F4185" w14:textId="77777777" w:rsidTr="001B0FD5">
        <w:trPr>
          <w:trHeight w:val="712"/>
        </w:trPr>
        <w:tc>
          <w:tcPr>
            <w:tcW w:w="2637" w:type="dxa"/>
            <w:shd w:val="clear" w:color="auto" w:fill="1F3864" w:themeFill="accent5" w:themeFillShade="80"/>
            <w:vAlign w:val="center"/>
          </w:tcPr>
          <w:p w14:paraId="07C731D1" w14:textId="77777777" w:rsidR="00A86356" w:rsidRPr="00D51AC0" w:rsidRDefault="00A86356" w:rsidP="00A86356">
            <w:pPr>
              <w:rPr>
                <w:rFonts w:eastAsia="Calibri" w:cstheme="minorHAnsi"/>
                <w:b/>
                <w:sz w:val="20"/>
              </w:rPr>
            </w:pPr>
            <w:r w:rsidRPr="00D51AC0">
              <w:rPr>
                <w:rFonts w:eastAsia="Calibri" w:cstheme="minorHAnsi"/>
                <w:b/>
                <w:sz w:val="20"/>
              </w:rPr>
              <w:t>Hissedar/Ortak</w:t>
            </w:r>
          </w:p>
        </w:tc>
        <w:tc>
          <w:tcPr>
            <w:tcW w:w="6430" w:type="dxa"/>
            <w:vAlign w:val="center"/>
          </w:tcPr>
          <w:p w14:paraId="7FCED7F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Mesleki Bilgi</w:t>
            </w:r>
          </w:p>
        </w:tc>
      </w:tr>
      <w:tr w:rsidR="00A86356" w:rsidRPr="00D51AC0" w14:paraId="41B3C718" w14:textId="77777777" w:rsidTr="001B0FD5">
        <w:trPr>
          <w:trHeight w:val="712"/>
        </w:trPr>
        <w:tc>
          <w:tcPr>
            <w:tcW w:w="2637" w:type="dxa"/>
            <w:shd w:val="clear" w:color="auto" w:fill="1F3864" w:themeFill="accent5" w:themeFillShade="80"/>
            <w:vAlign w:val="center"/>
          </w:tcPr>
          <w:p w14:paraId="3EC166A8"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w:t>
            </w:r>
          </w:p>
        </w:tc>
        <w:tc>
          <w:tcPr>
            <w:tcW w:w="6430" w:type="dxa"/>
            <w:vAlign w:val="center"/>
          </w:tcPr>
          <w:p w14:paraId="1C8BFE9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Finansal Bilgi</w:t>
            </w:r>
          </w:p>
        </w:tc>
      </w:tr>
      <w:tr w:rsidR="00A86356" w:rsidRPr="00D51AC0" w14:paraId="0DDD352B" w14:textId="77777777" w:rsidTr="001B0FD5">
        <w:trPr>
          <w:trHeight w:val="712"/>
        </w:trPr>
        <w:tc>
          <w:tcPr>
            <w:tcW w:w="2637" w:type="dxa"/>
            <w:shd w:val="clear" w:color="auto" w:fill="1F3864" w:themeFill="accent5" w:themeFillShade="80"/>
            <w:vAlign w:val="center"/>
          </w:tcPr>
          <w:p w14:paraId="28E9B970"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 Çalışanı</w:t>
            </w:r>
          </w:p>
        </w:tc>
        <w:tc>
          <w:tcPr>
            <w:tcW w:w="6430" w:type="dxa"/>
            <w:vAlign w:val="center"/>
          </w:tcPr>
          <w:p w14:paraId="297BCFBC"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7D2F1689" w14:textId="77777777" w:rsidTr="001B0FD5">
        <w:trPr>
          <w:trHeight w:val="712"/>
        </w:trPr>
        <w:tc>
          <w:tcPr>
            <w:tcW w:w="2637" w:type="dxa"/>
            <w:shd w:val="clear" w:color="auto" w:fill="1F3864" w:themeFill="accent5" w:themeFillShade="80"/>
            <w:vAlign w:val="center"/>
          </w:tcPr>
          <w:p w14:paraId="7A4D6C3D" w14:textId="77777777" w:rsidR="00A86356" w:rsidRPr="00D51AC0" w:rsidRDefault="00A86356" w:rsidP="00A86356">
            <w:pPr>
              <w:rPr>
                <w:rFonts w:eastAsia="Calibri" w:cstheme="minorHAnsi"/>
                <w:b/>
                <w:sz w:val="20"/>
              </w:rPr>
            </w:pPr>
            <w:r w:rsidRPr="00D51AC0">
              <w:rPr>
                <w:rFonts w:eastAsia="Calibri" w:cstheme="minorHAnsi"/>
                <w:b/>
                <w:sz w:val="20"/>
              </w:rPr>
              <w:t>İş Birliği Yapılan Firma Yetkilisi</w:t>
            </w:r>
          </w:p>
        </w:tc>
        <w:tc>
          <w:tcPr>
            <w:tcW w:w="6430" w:type="dxa"/>
            <w:vAlign w:val="center"/>
          </w:tcPr>
          <w:p w14:paraId="073E5427"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Mesleki Bilgi</w:t>
            </w:r>
          </w:p>
        </w:tc>
      </w:tr>
      <w:tr w:rsidR="00A86356" w:rsidRPr="00D51AC0" w14:paraId="5CC30438" w14:textId="77777777" w:rsidTr="001B0FD5">
        <w:trPr>
          <w:trHeight w:val="712"/>
        </w:trPr>
        <w:tc>
          <w:tcPr>
            <w:tcW w:w="2637" w:type="dxa"/>
            <w:shd w:val="clear" w:color="auto" w:fill="1F3864" w:themeFill="accent5" w:themeFillShade="80"/>
            <w:vAlign w:val="center"/>
          </w:tcPr>
          <w:p w14:paraId="128072B8" w14:textId="77777777" w:rsidR="00A86356" w:rsidRPr="00D51AC0" w:rsidRDefault="00A86356" w:rsidP="00A86356">
            <w:pPr>
              <w:rPr>
                <w:rFonts w:eastAsia="Calibri" w:cstheme="minorHAnsi"/>
                <w:b/>
                <w:sz w:val="20"/>
              </w:rPr>
            </w:pPr>
            <w:r w:rsidRPr="00D51AC0">
              <w:rPr>
                <w:rFonts w:eastAsia="Calibri" w:cstheme="minorHAnsi"/>
                <w:b/>
                <w:sz w:val="20"/>
              </w:rPr>
              <w:t>Müşteri</w:t>
            </w:r>
          </w:p>
        </w:tc>
        <w:tc>
          <w:tcPr>
            <w:tcW w:w="6430" w:type="dxa"/>
            <w:vAlign w:val="center"/>
          </w:tcPr>
          <w:p w14:paraId="64BDB483"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07915C50" w14:textId="77777777" w:rsidTr="001B0FD5">
        <w:trPr>
          <w:trHeight w:val="712"/>
        </w:trPr>
        <w:tc>
          <w:tcPr>
            <w:tcW w:w="2637" w:type="dxa"/>
            <w:shd w:val="clear" w:color="auto" w:fill="1F3864" w:themeFill="accent5" w:themeFillShade="80"/>
            <w:vAlign w:val="center"/>
          </w:tcPr>
          <w:p w14:paraId="4085B122" w14:textId="77777777" w:rsidR="00A86356" w:rsidRPr="00D51AC0" w:rsidRDefault="00A86356" w:rsidP="00A86356">
            <w:pPr>
              <w:rPr>
                <w:rFonts w:eastAsia="Calibri" w:cstheme="minorHAnsi"/>
                <w:b/>
                <w:sz w:val="20"/>
              </w:rPr>
            </w:pPr>
            <w:r w:rsidRPr="00D51AC0">
              <w:rPr>
                <w:rFonts w:eastAsia="Calibri" w:cstheme="minorHAnsi"/>
                <w:b/>
                <w:sz w:val="20"/>
              </w:rPr>
              <w:lastRenderedPageBreak/>
              <w:t>Müşteri Çalışanı</w:t>
            </w:r>
          </w:p>
        </w:tc>
        <w:tc>
          <w:tcPr>
            <w:tcW w:w="6430" w:type="dxa"/>
            <w:vAlign w:val="center"/>
          </w:tcPr>
          <w:p w14:paraId="63E9488E"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5D56C5E6" w14:textId="77777777" w:rsidTr="001B0FD5">
        <w:trPr>
          <w:trHeight w:val="712"/>
        </w:trPr>
        <w:tc>
          <w:tcPr>
            <w:tcW w:w="2637" w:type="dxa"/>
            <w:shd w:val="clear" w:color="auto" w:fill="1F3864" w:themeFill="accent5" w:themeFillShade="80"/>
            <w:vAlign w:val="center"/>
          </w:tcPr>
          <w:p w14:paraId="6E8F0BAD" w14:textId="77777777" w:rsidR="00A86356" w:rsidRPr="00D51AC0" w:rsidRDefault="00A86356" w:rsidP="00A86356">
            <w:pPr>
              <w:rPr>
                <w:rFonts w:eastAsia="Calibri" w:cstheme="minorHAnsi"/>
                <w:b/>
                <w:sz w:val="20"/>
              </w:rPr>
            </w:pPr>
            <w:r w:rsidRPr="00D51AC0">
              <w:rPr>
                <w:rFonts w:eastAsia="Calibri" w:cstheme="minorHAnsi"/>
                <w:b/>
                <w:sz w:val="20"/>
              </w:rPr>
              <w:t>Müşteri Yetkilisi</w:t>
            </w:r>
          </w:p>
        </w:tc>
        <w:tc>
          <w:tcPr>
            <w:tcW w:w="6430" w:type="dxa"/>
            <w:vAlign w:val="center"/>
          </w:tcPr>
          <w:p w14:paraId="00BFE8E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Hukuki İşlem Bilgisi, Müşteri İşlem Bilgisi, Pazarlama Bilgisi, Mesleki Bilgi</w:t>
            </w:r>
          </w:p>
        </w:tc>
      </w:tr>
      <w:tr w:rsidR="00A86356" w:rsidRPr="00D51AC0" w14:paraId="23BE073B" w14:textId="77777777" w:rsidTr="001B0FD5">
        <w:trPr>
          <w:trHeight w:val="712"/>
        </w:trPr>
        <w:tc>
          <w:tcPr>
            <w:tcW w:w="2637" w:type="dxa"/>
            <w:shd w:val="clear" w:color="auto" w:fill="1F3864" w:themeFill="accent5" w:themeFillShade="80"/>
            <w:vAlign w:val="center"/>
          </w:tcPr>
          <w:p w14:paraId="64F2FC8B" w14:textId="77777777" w:rsidR="00A86356" w:rsidRPr="00D51AC0" w:rsidRDefault="00A86356" w:rsidP="00A86356">
            <w:pPr>
              <w:rPr>
                <w:rFonts w:eastAsia="Calibri" w:cstheme="minorHAnsi"/>
                <w:b/>
                <w:sz w:val="20"/>
              </w:rPr>
            </w:pPr>
            <w:r w:rsidRPr="00D51AC0">
              <w:rPr>
                <w:rFonts w:eastAsia="Calibri" w:cstheme="minorHAnsi"/>
                <w:b/>
                <w:sz w:val="20"/>
              </w:rPr>
              <w:t>Potansiyel Müşteri</w:t>
            </w:r>
          </w:p>
        </w:tc>
        <w:tc>
          <w:tcPr>
            <w:tcW w:w="6430" w:type="dxa"/>
            <w:vAlign w:val="center"/>
          </w:tcPr>
          <w:p w14:paraId="58CF4CB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Lokasyon Bilgisi, Müşteri İşlem Bilgisi, Finansal Bilgi, Pazarlama Bilgisi, Mesleki Bilgi</w:t>
            </w:r>
          </w:p>
        </w:tc>
      </w:tr>
      <w:tr w:rsidR="00A86356" w:rsidRPr="00D51AC0" w14:paraId="5FA9A650" w14:textId="77777777" w:rsidTr="001B0FD5">
        <w:trPr>
          <w:trHeight w:val="712"/>
        </w:trPr>
        <w:tc>
          <w:tcPr>
            <w:tcW w:w="2637" w:type="dxa"/>
            <w:shd w:val="clear" w:color="auto" w:fill="1F3864" w:themeFill="accent5" w:themeFillShade="80"/>
            <w:vAlign w:val="center"/>
          </w:tcPr>
          <w:p w14:paraId="4C282F9C" w14:textId="77777777" w:rsidR="00A86356" w:rsidRPr="00D51AC0" w:rsidRDefault="00A86356" w:rsidP="00A86356">
            <w:pPr>
              <w:rPr>
                <w:rFonts w:eastAsia="Calibri" w:cstheme="minorHAnsi"/>
                <w:b/>
                <w:sz w:val="20"/>
              </w:rPr>
            </w:pPr>
            <w:r w:rsidRPr="00D51AC0">
              <w:rPr>
                <w:rFonts w:eastAsia="Calibri" w:cstheme="minorHAnsi"/>
                <w:b/>
                <w:sz w:val="20"/>
              </w:rPr>
              <w:t>Sınav Adayı</w:t>
            </w:r>
          </w:p>
        </w:tc>
        <w:tc>
          <w:tcPr>
            <w:tcW w:w="6430" w:type="dxa"/>
            <w:vAlign w:val="center"/>
          </w:tcPr>
          <w:p w14:paraId="3CB750F5"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Özlük Bilgisi, Mesleki Deneyim Bilgisi</w:t>
            </w:r>
          </w:p>
        </w:tc>
      </w:tr>
      <w:tr w:rsidR="00A86356" w:rsidRPr="00D51AC0" w14:paraId="5CF0FE9F" w14:textId="77777777" w:rsidTr="001B0FD5">
        <w:trPr>
          <w:trHeight w:val="712"/>
        </w:trPr>
        <w:tc>
          <w:tcPr>
            <w:tcW w:w="2637" w:type="dxa"/>
            <w:shd w:val="clear" w:color="auto" w:fill="1F3864" w:themeFill="accent5" w:themeFillShade="80"/>
            <w:vAlign w:val="center"/>
          </w:tcPr>
          <w:p w14:paraId="0A5E26B4" w14:textId="77777777" w:rsidR="00A86356" w:rsidRPr="00D51AC0" w:rsidRDefault="00A86356" w:rsidP="00A86356">
            <w:pPr>
              <w:rPr>
                <w:rFonts w:eastAsia="Calibri" w:cstheme="minorHAnsi"/>
                <w:b/>
                <w:sz w:val="20"/>
              </w:rPr>
            </w:pPr>
            <w:r w:rsidRPr="00D51AC0">
              <w:rPr>
                <w:rFonts w:eastAsia="Calibri" w:cstheme="minorHAnsi"/>
                <w:b/>
                <w:sz w:val="20"/>
              </w:rPr>
              <w:t>Stajyer</w:t>
            </w:r>
          </w:p>
        </w:tc>
        <w:tc>
          <w:tcPr>
            <w:tcW w:w="6430" w:type="dxa"/>
            <w:vAlign w:val="center"/>
          </w:tcPr>
          <w:p w14:paraId="58FF807C"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Aile Bireyi/Yakın Bilgisi, Özlük Bilgisi, Fiziksel Mekan Güvenliği Bilgisi, Mesleki Deneyim Bilgisi, Görsel ve İşitsel Kayıtlar, Sağlık Bilgisi, Ceza Mahkumiyeti ve Güvenlik Tedbirleri, İşlem Güvenliği Bilgisi</w:t>
            </w:r>
          </w:p>
        </w:tc>
      </w:tr>
      <w:tr w:rsidR="00A86356" w:rsidRPr="00D51AC0" w14:paraId="1F36089E" w14:textId="77777777" w:rsidTr="001B0FD5">
        <w:trPr>
          <w:trHeight w:val="712"/>
        </w:trPr>
        <w:tc>
          <w:tcPr>
            <w:tcW w:w="2637" w:type="dxa"/>
            <w:shd w:val="clear" w:color="auto" w:fill="1F3864" w:themeFill="accent5" w:themeFillShade="80"/>
            <w:vAlign w:val="center"/>
          </w:tcPr>
          <w:p w14:paraId="2464F0FB" w14:textId="77777777" w:rsidR="00A86356" w:rsidRPr="00D51AC0" w:rsidRDefault="00A86356" w:rsidP="00A86356">
            <w:pPr>
              <w:rPr>
                <w:rFonts w:eastAsia="Calibri" w:cstheme="minorHAnsi"/>
                <w:b/>
                <w:sz w:val="20"/>
              </w:rPr>
            </w:pPr>
            <w:r w:rsidRPr="00D51AC0">
              <w:rPr>
                <w:rFonts w:eastAsia="Calibri" w:cstheme="minorHAnsi"/>
                <w:b/>
                <w:sz w:val="20"/>
              </w:rPr>
              <w:t>Şirket İmza Yetkilisi</w:t>
            </w:r>
          </w:p>
        </w:tc>
        <w:tc>
          <w:tcPr>
            <w:tcW w:w="6430" w:type="dxa"/>
            <w:vAlign w:val="center"/>
          </w:tcPr>
          <w:p w14:paraId="4F7D9125"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w:t>
            </w:r>
          </w:p>
        </w:tc>
      </w:tr>
      <w:tr w:rsidR="00A86356" w:rsidRPr="00D51AC0" w14:paraId="78676CD9" w14:textId="77777777" w:rsidTr="001B0FD5">
        <w:trPr>
          <w:trHeight w:val="712"/>
        </w:trPr>
        <w:tc>
          <w:tcPr>
            <w:tcW w:w="2637" w:type="dxa"/>
            <w:shd w:val="clear" w:color="auto" w:fill="1F3864" w:themeFill="accent5" w:themeFillShade="80"/>
            <w:vAlign w:val="center"/>
          </w:tcPr>
          <w:p w14:paraId="76F55682" w14:textId="77777777" w:rsidR="00A86356" w:rsidRPr="00D51AC0" w:rsidRDefault="00A86356" w:rsidP="00A86356">
            <w:pPr>
              <w:rPr>
                <w:rFonts w:eastAsia="Calibri" w:cstheme="minorHAnsi"/>
                <w:b/>
                <w:sz w:val="20"/>
              </w:rPr>
            </w:pPr>
            <w:r w:rsidRPr="00D51AC0">
              <w:rPr>
                <w:rFonts w:eastAsia="Calibri" w:cstheme="minorHAnsi"/>
                <w:b/>
                <w:sz w:val="20"/>
              </w:rPr>
              <w:t>Şirketle İlgili Diğer Kişiler</w:t>
            </w:r>
          </w:p>
        </w:tc>
        <w:tc>
          <w:tcPr>
            <w:tcW w:w="6430" w:type="dxa"/>
            <w:vAlign w:val="center"/>
          </w:tcPr>
          <w:p w14:paraId="3D04B383"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w:t>
            </w:r>
          </w:p>
        </w:tc>
      </w:tr>
      <w:tr w:rsidR="00A86356" w:rsidRPr="00D51AC0" w14:paraId="00EE3D19" w14:textId="77777777" w:rsidTr="001B0FD5">
        <w:trPr>
          <w:trHeight w:val="712"/>
        </w:trPr>
        <w:tc>
          <w:tcPr>
            <w:tcW w:w="2637" w:type="dxa"/>
            <w:shd w:val="clear" w:color="auto" w:fill="1F3864" w:themeFill="accent5" w:themeFillShade="80"/>
            <w:vAlign w:val="center"/>
          </w:tcPr>
          <w:p w14:paraId="32C7ACE1" w14:textId="77777777" w:rsidR="00A86356" w:rsidRPr="00D51AC0" w:rsidRDefault="00A86356" w:rsidP="00A86356">
            <w:pPr>
              <w:rPr>
                <w:rFonts w:eastAsia="Calibri" w:cstheme="minorHAnsi"/>
                <w:b/>
                <w:sz w:val="20"/>
              </w:rPr>
            </w:pPr>
            <w:r w:rsidRPr="00D51AC0">
              <w:rPr>
                <w:rFonts w:eastAsia="Calibri" w:cstheme="minorHAnsi"/>
                <w:b/>
                <w:sz w:val="20"/>
              </w:rPr>
              <w:t>Tedarikçi</w:t>
            </w:r>
          </w:p>
        </w:tc>
        <w:tc>
          <w:tcPr>
            <w:tcW w:w="6430" w:type="dxa"/>
            <w:vAlign w:val="center"/>
          </w:tcPr>
          <w:p w14:paraId="31400AE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Finansal Bilgi</w:t>
            </w:r>
          </w:p>
        </w:tc>
      </w:tr>
      <w:tr w:rsidR="00A86356" w:rsidRPr="00D51AC0" w14:paraId="08F7B2B6" w14:textId="77777777" w:rsidTr="001B0FD5">
        <w:trPr>
          <w:trHeight w:val="632"/>
        </w:trPr>
        <w:tc>
          <w:tcPr>
            <w:tcW w:w="2637" w:type="dxa"/>
            <w:shd w:val="clear" w:color="auto" w:fill="1F3864" w:themeFill="accent5" w:themeFillShade="80"/>
            <w:vAlign w:val="center"/>
          </w:tcPr>
          <w:p w14:paraId="4EAA9603" w14:textId="77777777" w:rsidR="00A86356" w:rsidRPr="00D51AC0" w:rsidRDefault="00A86356" w:rsidP="00A86356">
            <w:pPr>
              <w:rPr>
                <w:rFonts w:eastAsia="Calibri" w:cstheme="minorHAnsi"/>
                <w:b/>
                <w:sz w:val="20"/>
              </w:rPr>
            </w:pPr>
            <w:r w:rsidRPr="00D51AC0">
              <w:rPr>
                <w:rFonts w:eastAsia="Calibri" w:cstheme="minorHAnsi"/>
                <w:b/>
                <w:sz w:val="20"/>
              </w:rPr>
              <w:t>Tedarikçi Çalışanı</w:t>
            </w:r>
          </w:p>
        </w:tc>
        <w:tc>
          <w:tcPr>
            <w:tcW w:w="6430" w:type="dxa"/>
            <w:vAlign w:val="center"/>
          </w:tcPr>
          <w:p w14:paraId="0149D83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Mesleki Bilgi, Ceza Mahkumiyeti ve Güvenlik Tedbirleri</w:t>
            </w:r>
          </w:p>
        </w:tc>
      </w:tr>
      <w:tr w:rsidR="00A86356" w:rsidRPr="00D51AC0" w14:paraId="1282D07D" w14:textId="77777777" w:rsidTr="001B0FD5">
        <w:trPr>
          <w:trHeight w:val="712"/>
        </w:trPr>
        <w:tc>
          <w:tcPr>
            <w:tcW w:w="2637" w:type="dxa"/>
            <w:shd w:val="clear" w:color="auto" w:fill="1F3864" w:themeFill="accent5" w:themeFillShade="80"/>
            <w:vAlign w:val="center"/>
          </w:tcPr>
          <w:p w14:paraId="218F9A9B" w14:textId="77777777" w:rsidR="00A86356" w:rsidRPr="00D51AC0" w:rsidRDefault="00A86356" w:rsidP="00A86356">
            <w:pPr>
              <w:rPr>
                <w:rFonts w:eastAsia="Calibri" w:cstheme="minorHAnsi"/>
                <w:b/>
                <w:sz w:val="20"/>
              </w:rPr>
            </w:pPr>
            <w:r w:rsidRPr="00D51AC0">
              <w:rPr>
                <w:rFonts w:eastAsia="Calibri" w:cstheme="minorHAnsi"/>
                <w:b/>
                <w:sz w:val="20"/>
              </w:rPr>
              <w:t>Tedarikçi Yetkilisi</w:t>
            </w:r>
          </w:p>
        </w:tc>
        <w:tc>
          <w:tcPr>
            <w:tcW w:w="6430" w:type="dxa"/>
            <w:vAlign w:val="center"/>
          </w:tcPr>
          <w:p w14:paraId="1D2AEAEA"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 Mesleki Bilgi</w:t>
            </w:r>
          </w:p>
        </w:tc>
      </w:tr>
      <w:tr w:rsidR="00A86356" w:rsidRPr="00D51AC0" w14:paraId="3E4BCF21" w14:textId="77777777" w:rsidTr="001B0FD5">
        <w:trPr>
          <w:trHeight w:val="712"/>
        </w:trPr>
        <w:tc>
          <w:tcPr>
            <w:tcW w:w="2637" w:type="dxa"/>
            <w:shd w:val="clear" w:color="auto" w:fill="1F3864" w:themeFill="accent5" w:themeFillShade="80"/>
            <w:vAlign w:val="center"/>
          </w:tcPr>
          <w:p w14:paraId="3F851374" w14:textId="77777777" w:rsidR="00A86356" w:rsidRPr="00D51AC0" w:rsidRDefault="00A86356" w:rsidP="00A86356">
            <w:pPr>
              <w:rPr>
                <w:rFonts w:eastAsia="Calibri" w:cstheme="minorHAnsi"/>
                <w:b/>
                <w:sz w:val="20"/>
              </w:rPr>
            </w:pPr>
            <w:r w:rsidRPr="00D51AC0">
              <w:rPr>
                <w:rFonts w:eastAsia="Calibri" w:cstheme="minorHAnsi"/>
                <w:b/>
                <w:sz w:val="20"/>
              </w:rPr>
              <w:t>Temsilci</w:t>
            </w:r>
          </w:p>
        </w:tc>
        <w:tc>
          <w:tcPr>
            <w:tcW w:w="6430" w:type="dxa"/>
            <w:vAlign w:val="center"/>
          </w:tcPr>
          <w:p w14:paraId="6F4828A2"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Hukuki İşlem Bilgisi</w:t>
            </w:r>
          </w:p>
        </w:tc>
      </w:tr>
      <w:tr w:rsidR="00A86356" w:rsidRPr="00D51AC0" w14:paraId="1B41873B" w14:textId="77777777" w:rsidTr="001B0FD5">
        <w:trPr>
          <w:trHeight w:val="567"/>
        </w:trPr>
        <w:tc>
          <w:tcPr>
            <w:tcW w:w="2637" w:type="dxa"/>
            <w:shd w:val="clear" w:color="auto" w:fill="1F3864" w:themeFill="accent5" w:themeFillShade="80"/>
            <w:vAlign w:val="center"/>
          </w:tcPr>
          <w:p w14:paraId="7D55FDA0" w14:textId="77777777" w:rsidR="00A86356" w:rsidRPr="00D51AC0" w:rsidRDefault="00A86356" w:rsidP="00A86356">
            <w:pPr>
              <w:rPr>
                <w:rFonts w:eastAsia="Calibri" w:cstheme="minorHAnsi"/>
                <w:b/>
                <w:sz w:val="20"/>
              </w:rPr>
            </w:pPr>
            <w:r w:rsidRPr="00D51AC0">
              <w:rPr>
                <w:rFonts w:eastAsia="Calibri" w:cstheme="minorHAnsi"/>
                <w:b/>
                <w:sz w:val="20"/>
              </w:rPr>
              <w:t>Web Sitesi Ziyaretçisi</w:t>
            </w:r>
          </w:p>
        </w:tc>
        <w:tc>
          <w:tcPr>
            <w:tcW w:w="6430" w:type="dxa"/>
            <w:vAlign w:val="center"/>
          </w:tcPr>
          <w:p w14:paraId="66EFDEC1"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w:t>
            </w:r>
          </w:p>
        </w:tc>
      </w:tr>
      <w:tr w:rsidR="00A86356" w:rsidRPr="00D51AC0" w14:paraId="1569012D" w14:textId="77777777" w:rsidTr="001B0FD5">
        <w:trPr>
          <w:trHeight w:val="712"/>
        </w:trPr>
        <w:tc>
          <w:tcPr>
            <w:tcW w:w="2637" w:type="dxa"/>
            <w:shd w:val="clear" w:color="auto" w:fill="1F3864" w:themeFill="accent5" w:themeFillShade="80"/>
            <w:vAlign w:val="center"/>
          </w:tcPr>
          <w:p w14:paraId="3BED923D" w14:textId="77777777" w:rsidR="00A86356" w:rsidRPr="00D51AC0" w:rsidRDefault="00A86356" w:rsidP="00A86356">
            <w:pPr>
              <w:rPr>
                <w:rFonts w:eastAsia="Calibri" w:cstheme="minorHAnsi"/>
                <w:b/>
                <w:sz w:val="20"/>
              </w:rPr>
            </w:pPr>
            <w:r w:rsidRPr="00D51AC0">
              <w:rPr>
                <w:rFonts w:eastAsia="Calibri" w:cstheme="minorHAnsi"/>
                <w:b/>
                <w:sz w:val="20"/>
              </w:rPr>
              <w:t>Yönetim Kurulu Üyesi</w:t>
            </w:r>
          </w:p>
        </w:tc>
        <w:tc>
          <w:tcPr>
            <w:tcW w:w="6430" w:type="dxa"/>
            <w:vAlign w:val="center"/>
          </w:tcPr>
          <w:p w14:paraId="241003A8"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 Bilgisi</w:t>
            </w:r>
          </w:p>
        </w:tc>
      </w:tr>
      <w:tr w:rsidR="00A86356" w:rsidRPr="00D51AC0" w14:paraId="04320B73" w14:textId="77777777" w:rsidTr="001B0FD5">
        <w:trPr>
          <w:trHeight w:val="712"/>
        </w:trPr>
        <w:tc>
          <w:tcPr>
            <w:tcW w:w="2637" w:type="dxa"/>
            <w:shd w:val="clear" w:color="auto" w:fill="1F3864" w:themeFill="accent5" w:themeFillShade="80"/>
            <w:vAlign w:val="center"/>
          </w:tcPr>
          <w:p w14:paraId="785ED736" w14:textId="77777777" w:rsidR="00A86356" w:rsidRPr="00D51AC0" w:rsidRDefault="00A86356" w:rsidP="00A86356">
            <w:pPr>
              <w:rPr>
                <w:rFonts w:eastAsia="Calibri" w:cstheme="minorHAnsi"/>
                <w:b/>
                <w:sz w:val="20"/>
              </w:rPr>
            </w:pPr>
            <w:r w:rsidRPr="00D51AC0">
              <w:rPr>
                <w:rFonts w:eastAsia="Calibri" w:cstheme="minorHAnsi"/>
                <w:b/>
                <w:sz w:val="20"/>
              </w:rPr>
              <w:t>Ziyaretçi</w:t>
            </w:r>
          </w:p>
        </w:tc>
        <w:tc>
          <w:tcPr>
            <w:tcW w:w="6430" w:type="dxa"/>
            <w:vAlign w:val="center"/>
          </w:tcPr>
          <w:p w14:paraId="697337D6" w14:textId="77777777" w:rsidR="00A86356" w:rsidRPr="00D51AC0" w:rsidRDefault="00A86356" w:rsidP="00A86356">
            <w:pPr>
              <w:spacing w:before="80" w:line="360" w:lineRule="auto"/>
              <w:jc w:val="both"/>
              <w:rPr>
                <w:rFonts w:eastAsia="Calibri" w:cstheme="minorHAnsi"/>
                <w:sz w:val="20"/>
              </w:rPr>
            </w:pPr>
            <w:r w:rsidRPr="00D51AC0">
              <w:rPr>
                <w:rFonts w:eastAsia="Calibri" w:cstheme="minorHAnsi"/>
                <w:sz w:val="20"/>
              </w:rPr>
              <w:t>Kimlik Bilgisi, İletişim Bilgisi, Fiziksel Mekan Güvenliği Bilgisi, İşlem Güvenliği Bilgisi, Görsel ve İşitsel Kayıtlar</w:t>
            </w:r>
          </w:p>
        </w:tc>
      </w:tr>
    </w:tbl>
    <w:p w14:paraId="267B67D9" w14:textId="1F50C5E9" w:rsidR="00A86356" w:rsidRDefault="00A86356" w:rsidP="00145AC3">
      <w:pPr>
        <w:spacing w:before="240" w:after="200" w:line="276" w:lineRule="auto"/>
        <w:rPr>
          <w:rFonts w:cstheme="minorHAnsi"/>
          <w:b/>
        </w:rPr>
      </w:pPr>
    </w:p>
    <w:p w14:paraId="78C53629" w14:textId="40BBBDC7" w:rsidR="008A74D3" w:rsidRDefault="008A74D3" w:rsidP="00145AC3">
      <w:pPr>
        <w:spacing w:before="240" w:after="200" w:line="276" w:lineRule="auto"/>
        <w:rPr>
          <w:rFonts w:cstheme="minorHAnsi"/>
          <w:b/>
        </w:rPr>
      </w:pPr>
    </w:p>
    <w:p w14:paraId="7D6C50EF" w14:textId="3F69D244" w:rsidR="008A74D3" w:rsidRDefault="008A74D3" w:rsidP="00145AC3">
      <w:pPr>
        <w:spacing w:before="240" w:after="200" w:line="276" w:lineRule="auto"/>
        <w:rPr>
          <w:rFonts w:cstheme="minorHAnsi"/>
          <w:b/>
        </w:rPr>
      </w:pPr>
    </w:p>
    <w:p w14:paraId="59B454D7" w14:textId="7627A9A6" w:rsidR="008A74D3" w:rsidRDefault="008A74D3" w:rsidP="00145AC3">
      <w:pPr>
        <w:spacing w:before="240" w:after="200" w:line="276" w:lineRule="auto"/>
        <w:rPr>
          <w:rFonts w:cstheme="minorHAnsi"/>
          <w:b/>
        </w:rPr>
      </w:pPr>
    </w:p>
    <w:p w14:paraId="6AA43492" w14:textId="77777777" w:rsidR="008A74D3" w:rsidRPr="00D51AC0" w:rsidRDefault="008A74D3" w:rsidP="00145AC3">
      <w:pPr>
        <w:spacing w:before="240" w:after="200" w:line="276" w:lineRule="auto"/>
        <w:rPr>
          <w:rFonts w:cstheme="minorHAnsi"/>
          <w:b/>
        </w:rPr>
      </w:pPr>
    </w:p>
    <w:p w14:paraId="2D46BEE0" w14:textId="6D7D73BF" w:rsidR="00F47135" w:rsidRPr="00D51AC0" w:rsidRDefault="00F47135" w:rsidP="00F47135">
      <w:pPr>
        <w:spacing w:after="200" w:line="276" w:lineRule="auto"/>
        <w:rPr>
          <w:rFonts w:cstheme="minorHAnsi"/>
          <w:b/>
        </w:rPr>
      </w:pPr>
      <w:r w:rsidRPr="00D51AC0">
        <w:rPr>
          <w:rFonts w:cstheme="minorHAnsi"/>
          <w:b/>
        </w:rPr>
        <w:lastRenderedPageBreak/>
        <w:t>Tablo-3</w:t>
      </w:r>
      <w:r w:rsidR="00D24752" w:rsidRPr="00D51AC0">
        <w:rPr>
          <w:rFonts w:cstheme="minorHAnsi"/>
          <w:b/>
        </w:rPr>
        <w:t xml:space="preserve"> Kişisel Verilerin Aktarılabileceği Üçüncü Kişiler ve Aktarım Amaçları</w:t>
      </w:r>
    </w:p>
    <w:tbl>
      <w:tblPr>
        <w:tblStyle w:val="TabloKlavuzu3"/>
        <w:tblW w:w="0" w:type="auto"/>
        <w:tblLook w:val="04A0" w:firstRow="1" w:lastRow="0" w:firstColumn="1" w:lastColumn="0" w:noHBand="0" w:noVBand="1"/>
      </w:tblPr>
      <w:tblGrid>
        <w:gridCol w:w="3823"/>
        <w:gridCol w:w="5239"/>
      </w:tblGrid>
      <w:tr w:rsidR="00A86356" w:rsidRPr="00D51AC0" w14:paraId="7D19882A" w14:textId="77777777" w:rsidTr="001B0FD5">
        <w:trPr>
          <w:trHeight w:val="566"/>
        </w:trPr>
        <w:tc>
          <w:tcPr>
            <w:tcW w:w="3823" w:type="dxa"/>
            <w:shd w:val="clear" w:color="auto" w:fill="EDEDED" w:themeFill="accent3" w:themeFillTint="33"/>
            <w:vAlign w:val="center"/>
          </w:tcPr>
          <w:p w14:paraId="241AF896"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Verilerin Aktarılabileceği Üçüncü Kişiler</w:t>
            </w:r>
          </w:p>
        </w:tc>
        <w:tc>
          <w:tcPr>
            <w:tcW w:w="5239" w:type="dxa"/>
            <w:shd w:val="clear" w:color="auto" w:fill="EDEDED" w:themeFill="accent3" w:themeFillTint="33"/>
            <w:vAlign w:val="center"/>
          </w:tcPr>
          <w:p w14:paraId="39BF5B2C" w14:textId="77777777" w:rsidR="00A86356" w:rsidRPr="00D51AC0" w:rsidRDefault="00A86356" w:rsidP="00A86356">
            <w:pPr>
              <w:spacing w:line="360" w:lineRule="auto"/>
              <w:jc w:val="center"/>
              <w:rPr>
                <w:rFonts w:eastAsia="Calibri" w:cstheme="minorHAnsi"/>
                <w:b/>
                <w:sz w:val="20"/>
              </w:rPr>
            </w:pPr>
            <w:r w:rsidRPr="00D51AC0">
              <w:rPr>
                <w:rFonts w:eastAsia="Calibri" w:cstheme="minorHAnsi"/>
                <w:b/>
                <w:sz w:val="20"/>
              </w:rPr>
              <w:t>Aktarım Amaçları</w:t>
            </w:r>
          </w:p>
        </w:tc>
      </w:tr>
      <w:tr w:rsidR="00A86356" w:rsidRPr="00D51AC0" w14:paraId="09714B99" w14:textId="77777777" w:rsidTr="001B0FD5">
        <w:trPr>
          <w:trHeight w:val="2199"/>
        </w:trPr>
        <w:tc>
          <w:tcPr>
            <w:tcW w:w="3823" w:type="dxa"/>
            <w:shd w:val="clear" w:color="auto" w:fill="1F3864" w:themeFill="accent5" w:themeFillShade="80"/>
            <w:vAlign w:val="center"/>
          </w:tcPr>
          <w:p w14:paraId="5789A3A6"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 xml:space="preserve">Hizmet Alınan Muhasebe Firması, Hizmet Alınan Ajanslar, BES Firması, Hayat Sigortası Firması, Hukuki Danışmanlar, Sağlık Sigortası Firması, Bordrolama Firması, Hizmet Alınan Mali Müşavirlik Firması, Tedarikçiler </w:t>
            </w:r>
          </w:p>
        </w:tc>
        <w:tc>
          <w:tcPr>
            <w:tcW w:w="5239" w:type="dxa"/>
            <w:vAlign w:val="center"/>
          </w:tcPr>
          <w:p w14:paraId="565802D3" w14:textId="719F390A" w:rsidR="00A86356" w:rsidRPr="00D51AC0" w:rsidRDefault="00A86356" w:rsidP="00CB5199">
            <w:pPr>
              <w:numPr>
                <w:ilvl w:val="0"/>
                <w:numId w:val="12"/>
              </w:numPr>
              <w:spacing w:line="360" w:lineRule="auto"/>
              <w:jc w:val="both"/>
              <w:rPr>
                <w:rFonts w:eastAsia="Calibri" w:cstheme="minorHAnsi"/>
                <w:sz w:val="20"/>
              </w:rPr>
            </w:pPr>
            <w:r w:rsidRPr="00D51AC0">
              <w:rPr>
                <w:rFonts w:eastAsia="Calibri" w:cstheme="minorHAnsi"/>
                <w:sz w:val="20"/>
              </w:rPr>
              <w:t>Kişisel Veriler; alınan ürün, servis, hizmetler</w:t>
            </w:r>
            <w:r w:rsidR="00CB5199" w:rsidRPr="00D51AC0">
              <w:rPr>
                <w:rFonts w:eastAsia="Calibri" w:cstheme="minorHAnsi"/>
                <w:sz w:val="20"/>
              </w:rPr>
              <w:t>, kullanılan programlar ve reklam platformları v</w:t>
            </w:r>
            <w:r w:rsidRPr="00D51AC0">
              <w:rPr>
                <w:rFonts w:eastAsia="Calibri" w:cstheme="minorHAnsi"/>
                <w:sz w:val="20"/>
              </w:rPr>
              <w:t>e bu kişilerle kurulan ticari, hukuki, sözleşmesel ilişki kapsamında, işlemesi gerekecek verilerle ve amaçlarla sınırlı olarak bu maddede belirtilen hizmet alınan firmalara/kişilere aktarılabilmektedir.</w:t>
            </w:r>
            <w:r w:rsidR="00F9284C" w:rsidRPr="00D51AC0">
              <w:rPr>
                <w:rFonts w:eastAsia="Calibri" w:cstheme="minorHAnsi"/>
                <w:sz w:val="20"/>
              </w:rPr>
              <w:t xml:space="preserve"> </w:t>
            </w:r>
          </w:p>
        </w:tc>
      </w:tr>
      <w:tr w:rsidR="00A86356" w:rsidRPr="00D51AC0" w14:paraId="4B8C9BFD" w14:textId="77777777" w:rsidTr="001B0FD5">
        <w:trPr>
          <w:trHeight w:val="1907"/>
        </w:trPr>
        <w:tc>
          <w:tcPr>
            <w:tcW w:w="3823" w:type="dxa"/>
            <w:shd w:val="clear" w:color="auto" w:fill="1F3864" w:themeFill="accent5" w:themeFillShade="80"/>
            <w:vAlign w:val="center"/>
          </w:tcPr>
          <w:p w14:paraId="5A6DD21F"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Çalışanlar</w:t>
            </w:r>
          </w:p>
        </w:tc>
        <w:tc>
          <w:tcPr>
            <w:tcW w:w="5239" w:type="dxa"/>
            <w:vAlign w:val="center"/>
          </w:tcPr>
          <w:p w14:paraId="4222C92D"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Şirketimiz ve bu kapsamda çalışanlar tarafından üstlenilen görevlerin gereği gibi yerine getirilebilmesi ve iletişimlerin sağlanabilmesi adına, diğer çalışanlara, müşterilere ve çalışanların görevlerini yerine getirmesi amacıyla temas etmesi gerekli diğer kişilere ait Kişisel Veriler çalışanlar ile paylaşılabilmektedir.</w:t>
            </w:r>
          </w:p>
        </w:tc>
      </w:tr>
      <w:tr w:rsidR="00A86356" w:rsidRPr="00D51AC0" w14:paraId="4484CA5E" w14:textId="77777777" w:rsidTr="001B0FD5">
        <w:trPr>
          <w:trHeight w:val="1242"/>
        </w:trPr>
        <w:tc>
          <w:tcPr>
            <w:tcW w:w="3823" w:type="dxa"/>
            <w:shd w:val="clear" w:color="auto" w:fill="1F3864" w:themeFill="accent5" w:themeFillShade="80"/>
            <w:vAlign w:val="center"/>
          </w:tcPr>
          <w:p w14:paraId="6C490E2D"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Etkinlik Sponsorları</w:t>
            </w:r>
          </w:p>
        </w:tc>
        <w:tc>
          <w:tcPr>
            <w:tcW w:w="5239" w:type="dxa"/>
            <w:vAlign w:val="center"/>
          </w:tcPr>
          <w:p w14:paraId="49B1C94F"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Sponsorlara, sponsorluk faaliyet ve yükümlülüklerinin yerine getirilmesi amacıyla kullanılmak üzere ve bu amaca ulaşmak için gerekenle sınırlı olarak Kişisel Veri aktarılabilmektedir.</w:t>
            </w:r>
          </w:p>
        </w:tc>
      </w:tr>
      <w:tr w:rsidR="00A86356" w:rsidRPr="00D51AC0" w14:paraId="0835AFAB" w14:textId="77777777" w:rsidTr="001B0FD5">
        <w:trPr>
          <w:trHeight w:val="1263"/>
        </w:trPr>
        <w:tc>
          <w:tcPr>
            <w:tcW w:w="3823" w:type="dxa"/>
            <w:shd w:val="clear" w:color="auto" w:fill="1F3864" w:themeFill="accent5" w:themeFillShade="80"/>
            <w:vAlign w:val="center"/>
          </w:tcPr>
          <w:p w14:paraId="35545CDA"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Gerçek Kişiler veya Özel Hukuk Tüzel Kişileri</w:t>
            </w:r>
          </w:p>
        </w:tc>
        <w:tc>
          <w:tcPr>
            <w:tcW w:w="5239" w:type="dxa"/>
            <w:vAlign w:val="center"/>
          </w:tcPr>
          <w:p w14:paraId="007AF5D5" w14:textId="3FDCE966"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 xml:space="preserve">Hukuken </w:t>
            </w:r>
            <w:r w:rsidR="00D847BC">
              <w:rPr>
                <w:rFonts w:eastAsia="Calibri" w:cstheme="minorHAnsi"/>
                <w:sz w:val="20"/>
              </w:rPr>
              <w:t>Berqnet</w:t>
            </w:r>
            <w:r w:rsidRPr="00D51AC0">
              <w:rPr>
                <w:rFonts w:eastAsia="Calibri" w:cstheme="minorHAnsi"/>
                <w:sz w:val="20"/>
              </w:rPr>
              <w:t>’</w:t>
            </w:r>
            <w:r w:rsidR="00D847BC">
              <w:rPr>
                <w:rFonts w:eastAsia="Calibri" w:cstheme="minorHAnsi"/>
                <w:sz w:val="20"/>
              </w:rPr>
              <w:t>ten</w:t>
            </w:r>
            <w:r w:rsidRPr="00D51AC0">
              <w:rPr>
                <w:rFonts w:eastAsia="Calibri" w:cstheme="minorHAnsi"/>
                <w:sz w:val="20"/>
              </w:rPr>
              <w:t xml:space="preserve"> bilgi ve/veya belge talep etmeye yetkili özel hukuk kişilerine, talepleriyle ve yasal olarak iletilmesi gerekenle sınırlı olarak Kişisel Veri aktarılabilmektedir.</w:t>
            </w:r>
          </w:p>
        </w:tc>
      </w:tr>
      <w:tr w:rsidR="00A86356" w:rsidRPr="00D51AC0" w14:paraId="233CC9D0" w14:textId="77777777" w:rsidTr="001B0FD5">
        <w:trPr>
          <w:trHeight w:val="871"/>
        </w:trPr>
        <w:tc>
          <w:tcPr>
            <w:tcW w:w="3823" w:type="dxa"/>
            <w:shd w:val="clear" w:color="auto" w:fill="1F3864" w:themeFill="accent5" w:themeFillShade="80"/>
            <w:vAlign w:val="center"/>
          </w:tcPr>
          <w:p w14:paraId="0EA0EAF2"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İş Ortakları</w:t>
            </w:r>
          </w:p>
        </w:tc>
        <w:tc>
          <w:tcPr>
            <w:tcW w:w="5239" w:type="dxa"/>
            <w:vAlign w:val="center"/>
          </w:tcPr>
          <w:p w14:paraId="4E621141" w14:textId="77777777" w:rsidR="00A86356" w:rsidRPr="00D51AC0" w:rsidRDefault="00A86356" w:rsidP="00A86356">
            <w:pPr>
              <w:numPr>
                <w:ilvl w:val="0"/>
                <w:numId w:val="12"/>
              </w:numPr>
              <w:spacing w:line="360" w:lineRule="auto"/>
              <w:jc w:val="both"/>
              <w:rPr>
                <w:rFonts w:eastAsia="Calibri" w:cstheme="minorHAnsi"/>
                <w:sz w:val="20"/>
              </w:rPr>
            </w:pPr>
            <w:r w:rsidRPr="00D51AC0">
              <w:rPr>
                <w:rFonts w:eastAsia="Calibri" w:cstheme="minorHAnsi"/>
                <w:sz w:val="20"/>
              </w:rPr>
              <w:t>Kurulan iş birliği çerçevesinde ve iş birliğinin gereklerinin yerine getirilmesini sağlamak amacıyla sınırlı olarak Kişisel Veri aktarılabilmektedir.</w:t>
            </w:r>
          </w:p>
        </w:tc>
      </w:tr>
      <w:tr w:rsidR="00A86356" w:rsidRPr="00D51AC0" w14:paraId="3E674D62" w14:textId="77777777" w:rsidTr="001B0FD5">
        <w:trPr>
          <w:trHeight w:val="1382"/>
        </w:trPr>
        <w:tc>
          <w:tcPr>
            <w:tcW w:w="3823" w:type="dxa"/>
            <w:shd w:val="clear" w:color="auto" w:fill="1F3864" w:themeFill="accent5" w:themeFillShade="80"/>
            <w:vAlign w:val="center"/>
          </w:tcPr>
          <w:p w14:paraId="6E16EE9A"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Hissedarlar</w:t>
            </w:r>
          </w:p>
        </w:tc>
        <w:tc>
          <w:tcPr>
            <w:tcW w:w="5239" w:type="dxa"/>
            <w:vAlign w:val="center"/>
          </w:tcPr>
          <w:p w14:paraId="00CC7313" w14:textId="77777777" w:rsidR="00A86356" w:rsidRPr="00D51AC0" w:rsidRDefault="00A86356" w:rsidP="00A86356">
            <w:pPr>
              <w:numPr>
                <w:ilvl w:val="0"/>
                <w:numId w:val="14"/>
              </w:numPr>
              <w:spacing w:line="360" w:lineRule="auto"/>
              <w:jc w:val="both"/>
              <w:rPr>
                <w:rFonts w:eastAsia="Calibri" w:cstheme="minorHAnsi"/>
                <w:sz w:val="20"/>
              </w:rPr>
            </w:pPr>
            <w:r w:rsidRPr="00D51AC0">
              <w:rPr>
                <w:rFonts w:eastAsia="Calibri" w:cstheme="minorHAnsi"/>
                <w:sz w:val="20"/>
              </w:rPr>
              <w:t>Faaliyetlerin takip edilmesi, ticari stratejilerin belirlenmesi ve geliştirilmesi, denetim ve pay sahiplerine bilgi verilmesi amaçlarıyla sınırlı olarak Kişisel Veriler, hissedarlar ile paylaşılabilmektedir.</w:t>
            </w:r>
          </w:p>
        </w:tc>
      </w:tr>
      <w:tr w:rsidR="00A86356" w:rsidRPr="00D51AC0" w14:paraId="0627607E" w14:textId="77777777" w:rsidTr="001B0FD5">
        <w:trPr>
          <w:trHeight w:val="1416"/>
        </w:trPr>
        <w:tc>
          <w:tcPr>
            <w:tcW w:w="3823" w:type="dxa"/>
            <w:shd w:val="clear" w:color="auto" w:fill="1F3864" w:themeFill="accent5" w:themeFillShade="80"/>
            <w:vAlign w:val="center"/>
          </w:tcPr>
          <w:p w14:paraId="1C108C43" w14:textId="77777777" w:rsidR="00A86356" w:rsidRPr="00D51AC0" w:rsidRDefault="00A86356" w:rsidP="00A86356">
            <w:pPr>
              <w:spacing w:before="60" w:after="60" w:line="360" w:lineRule="auto"/>
              <w:rPr>
                <w:rFonts w:eastAsia="Calibri" w:cstheme="minorHAnsi"/>
                <w:b/>
                <w:sz w:val="20"/>
              </w:rPr>
            </w:pPr>
            <w:r w:rsidRPr="00D51AC0">
              <w:rPr>
                <w:rFonts w:eastAsia="Calibri" w:cstheme="minorHAnsi"/>
                <w:b/>
                <w:sz w:val="20"/>
              </w:rPr>
              <w:t>Müşteriler</w:t>
            </w:r>
          </w:p>
        </w:tc>
        <w:tc>
          <w:tcPr>
            <w:tcW w:w="5239" w:type="dxa"/>
            <w:vAlign w:val="center"/>
          </w:tcPr>
          <w:p w14:paraId="41E1953F" w14:textId="77777777" w:rsidR="00A86356" w:rsidRPr="00D51AC0" w:rsidRDefault="00A86356" w:rsidP="00A86356">
            <w:pPr>
              <w:numPr>
                <w:ilvl w:val="0"/>
                <w:numId w:val="14"/>
              </w:numPr>
              <w:spacing w:line="360" w:lineRule="auto"/>
              <w:jc w:val="both"/>
              <w:rPr>
                <w:rFonts w:eastAsia="Calibri" w:cstheme="minorHAnsi"/>
                <w:sz w:val="20"/>
              </w:rPr>
            </w:pPr>
            <w:r w:rsidRPr="00D51AC0">
              <w:rPr>
                <w:rFonts w:eastAsia="Calibri" w:cstheme="minorHAnsi"/>
                <w:sz w:val="20"/>
              </w:rPr>
              <w:t>Müşteriler tarafından alınan ürün ve hizmetlerin, müşteriler ile aramızdaki ilişki çerçevesinde sunulabilmesi amacıyla çalışanlara ait Kişisel Veriler müşteriler ile paylaşılabilmektedir</w:t>
            </w:r>
          </w:p>
        </w:tc>
      </w:tr>
      <w:tr w:rsidR="00A86356" w:rsidRPr="00D51AC0" w14:paraId="54B2A7D1" w14:textId="77777777" w:rsidTr="001B0FD5">
        <w:trPr>
          <w:trHeight w:val="1134"/>
        </w:trPr>
        <w:tc>
          <w:tcPr>
            <w:tcW w:w="3823" w:type="dxa"/>
            <w:shd w:val="clear" w:color="auto" w:fill="1F3864" w:themeFill="accent5" w:themeFillShade="80"/>
            <w:vAlign w:val="center"/>
          </w:tcPr>
          <w:p w14:paraId="2FAD63A4" w14:textId="77777777" w:rsidR="00A86356" w:rsidRPr="00D51AC0" w:rsidRDefault="00A86356" w:rsidP="00A86356">
            <w:pPr>
              <w:spacing w:line="360" w:lineRule="auto"/>
              <w:rPr>
                <w:rFonts w:eastAsia="Calibri" w:cstheme="minorHAnsi"/>
                <w:b/>
                <w:sz w:val="20"/>
              </w:rPr>
            </w:pPr>
            <w:r w:rsidRPr="00D51AC0">
              <w:rPr>
                <w:rFonts w:eastAsia="Calibri" w:cstheme="minorHAnsi"/>
                <w:b/>
                <w:sz w:val="20"/>
              </w:rPr>
              <w:t>Yetkili Kamu Kurum ve Kuruluşları</w:t>
            </w:r>
          </w:p>
        </w:tc>
        <w:tc>
          <w:tcPr>
            <w:tcW w:w="5239" w:type="dxa"/>
            <w:vAlign w:val="center"/>
          </w:tcPr>
          <w:p w14:paraId="29D46851" w14:textId="77777777" w:rsidR="00A86356" w:rsidRPr="00D51AC0" w:rsidRDefault="00A86356" w:rsidP="00A86356">
            <w:pPr>
              <w:numPr>
                <w:ilvl w:val="0"/>
                <w:numId w:val="13"/>
              </w:numPr>
              <w:spacing w:line="360" w:lineRule="auto"/>
              <w:jc w:val="both"/>
              <w:rPr>
                <w:rFonts w:eastAsia="Calibri" w:cstheme="minorHAnsi"/>
                <w:sz w:val="20"/>
              </w:rPr>
            </w:pPr>
            <w:r w:rsidRPr="00D51AC0">
              <w:rPr>
                <w:rFonts w:eastAsia="Calibri" w:cstheme="minorHAnsi"/>
                <w:sz w:val="20"/>
              </w:rPr>
              <w:t>Yasal olarak yetkili kamu kurum ve kuruluşlarına, talepleriyle ve yasal olarak iletilmesi gerekenle sınırlı olmak üzere Kişisel Veri aktarılabilmektedir.</w:t>
            </w:r>
          </w:p>
        </w:tc>
      </w:tr>
    </w:tbl>
    <w:p w14:paraId="5EEBAC45" w14:textId="77777777" w:rsidR="00F47135" w:rsidRPr="00D51AC0" w:rsidRDefault="00F47135" w:rsidP="00F47135">
      <w:pPr>
        <w:spacing w:after="200" w:line="276" w:lineRule="auto"/>
        <w:rPr>
          <w:rFonts w:cstheme="minorHAnsi"/>
        </w:rPr>
      </w:pPr>
    </w:p>
    <w:sectPr w:rsidR="00F47135" w:rsidRPr="00D51AC0" w:rsidSect="00F47135">
      <w:headerReference w:type="even" r:id="rId10"/>
      <w:footerReference w:type="even" r:id="rId11"/>
      <w:footerReference w:type="default" r:id="rId12"/>
      <w:headerReference w:type="first" r:id="rId13"/>
      <w:footerReference w:type="first" r:id="rId14"/>
      <w:pgSz w:w="11906" w:h="16838"/>
      <w:pgMar w:top="1417" w:right="1417" w:bottom="1417" w:left="1417" w:header="709"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89A8EB" w14:textId="77777777" w:rsidR="00EF6094" w:rsidRDefault="00EF6094">
      <w:pPr>
        <w:spacing w:after="0" w:line="240" w:lineRule="auto"/>
      </w:pPr>
      <w:r>
        <w:separator/>
      </w:r>
    </w:p>
  </w:endnote>
  <w:endnote w:type="continuationSeparator" w:id="0">
    <w:p w14:paraId="1F9010EA" w14:textId="77777777" w:rsidR="00EF6094" w:rsidRDefault="00E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A46E6" w14:textId="3090F359" w:rsidR="00455468" w:rsidRDefault="00455468">
    <w:pPr>
      <w:pStyle w:val="Footer"/>
    </w:pPr>
    <w:r>
      <w:rPr>
        <w:noProof/>
      </w:rPr>
      <mc:AlternateContent>
        <mc:Choice Requires="wps">
          <w:drawing>
            <wp:anchor distT="0" distB="0" distL="0" distR="0" simplePos="0" relativeHeight="251664384" behindDoc="0" locked="0" layoutInCell="1" allowOverlap="1" wp14:anchorId="43D47DB1" wp14:editId="647A2F6A">
              <wp:simplePos x="635" y="635"/>
              <wp:positionH relativeFrom="page">
                <wp:align>left</wp:align>
              </wp:positionH>
              <wp:positionV relativeFrom="page">
                <wp:align>bottom</wp:align>
              </wp:positionV>
              <wp:extent cx="443865" cy="443865"/>
              <wp:effectExtent l="0" t="0" r="4445" b="0"/>
              <wp:wrapNone/>
              <wp:docPr id="1597167273" name="Metin Kutusu 5" descr="Genel Kullanım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EA1311B" w14:textId="58E57EB9"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43D47DB1" id="_x0000_t202" coordsize="21600,21600" o:spt="202" path="m,l,21600r21600,l21600,xe">
              <v:stroke joinstyle="miter"/>
              <v:path gradientshapeok="t" o:connecttype="rect"/>
            </v:shapetype>
            <v:shape id="Metin Kutusu 5" o:spid="_x0000_s1028" type="#_x0000_t202" alt="Genel Kullanım - General" style="position:absolute;margin-left:0;margin-top:0;width:34.95pt;height:34.95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fill o:detectmouseclick="t"/>
              <v:textbox style="mso-fit-shape-to-text:t" inset="20pt,0,0,15pt">
                <w:txbxContent>
                  <w:p w14:paraId="0EA1311B" w14:textId="58E57EB9"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682B61" w14:textId="47D8D2D0" w:rsidR="00025BB3" w:rsidRDefault="00025BB3" w:rsidP="00025BB3">
    <w:pPr>
      <w:pStyle w:val="Footer"/>
      <w:tabs>
        <w:tab w:val="left" w:pos="404"/>
      </w:tabs>
    </w:pPr>
    <w:r>
      <w:tab/>
    </w:r>
    <w:r>
      <w:tab/>
    </w:r>
    <w:r>
      <w:tab/>
    </w:r>
    <w:r>
      <w:rPr>
        <w:noProof/>
      </w:rPr>
      <mc:AlternateContent>
        <mc:Choice Requires="wps">
          <w:drawing>
            <wp:anchor distT="0" distB="0" distL="114300" distR="114300" simplePos="0" relativeHeight="251659264" behindDoc="1" locked="0" layoutInCell="1" allowOverlap="1" wp14:anchorId="5D409651" wp14:editId="7DB9F2D0">
              <wp:simplePos x="0" y="0"/>
              <wp:positionH relativeFrom="page">
                <wp:posOffset>899795</wp:posOffset>
              </wp:positionH>
              <wp:positionV relativeFrom="page">
                <wp:posOffset>9947910</wp:posOffset>
              </wp:positionV>
              <wp:extent cx="1101090" cy="484909"/>
              <wp:effectExtent l="0" t="0" r="3810" b="10795"/>
              <wp:wrapNone/>
              <wp:docPr id="1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01090" cy="484909"/>
                      </a:xfrm>
                      <a:prstGeom prst="rect">
                        <a:avLst/>
                      </a:prstGeom>
                      <a:noFill/>
                      <a:ln>
                        <a:noFill/>
                      </a:ln>
                    </wps:spPr>
                    <wps:txbx>
                      <w:txbxContent>
                        <w:p w14:paraId="0112E0E5" w14:textId="770FD986" w:rsidR="00025BB3" w:rsidRPr="00C20B98" w:rsidRDefault="00025BB3" w:rsidP="00025BB3">
                          <w:pPr>
                            <w:tabs>
                              <w:tab w:val="left" w:pos="993"/>
                            </w:tabs>
                            <w:adjustRightInd w:val="0"/>
                            <w:snapToGrid w:val="0"/>
                            <w:spacing w:after="0" w:line="240" w:lineRule="auto"/>
                            <w:ind w:left="119" w:right="-57"/>
                            <w:rPr>
                              <w:rFonts w:ascii="Calibri" w:hAnsi="Calibri"/>
                              <w:b/>
                              <w:bCs/>
                              <w:color w:val="808080"/>
                              <w:sz w:val="14"/>
                              <w:szCs w:val="14"/>
                            </w:rPr>
                          </w:pPr>
                          <w:r w:rsidRPr="00C20B98">
                            <w:rPr>
                              <w:rFonts w:ascii="Calibri" w:hAnsi="Calibri"/>
                              <w:b/>
                              <w:bCs/>
                              <w:color w:val="808080"/>
                              <w:sz w:val="14"/>
                              <w:szCs w:val="14"/>
                            </w:rPr>
                            <w:t>C-09.</w:t>
                          </w:r>
                          <w:r>
                            <w:rPr>
                              <w:rFonts w:ascii="Calibri" w:hAnsi="Calibri"/>
                              <w:b/>
                              <w:bCs/>
                              <w:color w:val="808080"/>
                              <w:sz w:val="14"/>
                              <w:szCs w:val="14"/>
                            </w:rPr>
                            <w:t>3</w:t>
                          </w:r>
                          <w:r w:rsidR="00D26191">
                            <w:rPr>
                              <w:rFonts w:ascii="Calibri" w:hAnsi="Calibri"/>
                              <w:b/>
                              <w:bCs/>
                              <w:color w:val="808080"/>
                              <w:sz w:val="14"/>
                              <w:szCs w:val="14"/>
                            </w:rPr>
                            <w:t>3</w:t>
                          </w:r>
                        </w:p>
                        <w:p w14:paraId="4C4A6D5C" w14:textId="77777777"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Sayfa</w:t>
                          </w:r>
                          <w:r w:rsidRPr="00035915">
                            <w:rPr>
                              <w:rFonts w:ascii="Calibri" w:hAnsi="Calibri"/>
                              <w:b/>
                              <w:color w:val="808080"/>
                              <w:sz w:val="14"/>
                              <w:szCs w:val="14"/>
                            </w:rPr>
                            <w:tab/>
                            <w:t>:</w:t>
                          </w:r>
                          <w:r w:rsidRPr="00035915">
                            <w:rPr>
                              <w:rFonts w:ascii="Calibri" w:hAnsi="Calibri"/>
                              <w:color w:val="808080"/>
                              <w:sz w:val="14"/>
                              <w:szCs w:val="14"/>
                            </w:rPr>
                            <w:t xml:space="preserve">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PAGE </w:instrText>
                          </w:r>
                          <w:r w:rsidRPr="00035915">
                            <w:rPr>
                              <w:rFonts w:ascii="Calibri" w:hAnsi="Calibri"/>
                              <w:color w:val="808080"/>
                              <w:sz w:val="14"/>
                              <w:szCs w:val="14"/>
                            </w:rPr>
                            <w:fldChar w:fldCharType="separate"/>
                          </w:r>
                          <w:r w:rsidRPr="00035915">
                            <w:rPr>
                              <w:rFonts w:ascii="Calibri" w:hAnsi="Calibri"/>
                              <w:color w:val="808080"/>
                              <w:sz w:val="14"/>
                              <w:szCs w:val="14"/>
                            </w:rPr>
                            <w:t>1</w:t>
                          </w:r>
                          <w:r w:rsidRPr="00035915">
                            <w:rPr>
                              <w:rFonts w:ascii="Calibri" w:hAnsi="Calibri"/>
                              <w:color w:val="808080"/>
                              <w:sz w:val="14"/>
                              <w:szCs w:val="14"/>
                            </w:rPr>
                            <w:fldChar w:fldCharType="end"/>
                          </w:r>
                          <w:r w:rsidRPr="00035915">
                            <w:rPr>
                              <w:rFonts w:ascii="Calibri" w:hAnsi="Calibri"/>
                              <w:color w:val="808080"/>
                              <w:sz w:val="14"/>
                              <w:szCs w:val="14"/>
                            </w:rPr>
                            <w:t xml:space="preserve"> /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NUMPAGES  \* MERGEFORMAT </w:instrText>
                          </w:r>
                          <w:r w:rsidRPr="00035915">
                            <w:rPr>
                              <w:rFonts w:ascii="Calibri" w:hAnsi="Calibri"/>
                              <w:color w:val="808080"/>
                              <w:sz w:val="14"/>
                              <w:szCs w:val="14"/>
                            </w:rPr>
                            <w:fldChar w:fldCharType="separate"/>
                          </w:r>
                          <w:r w:rsidRPr="00035915">
                            <w:rPr>
                              <w:rFonts w:ascii="Calibri" w:hAnsi="Calibri"/>
                              <w:color w:val="808080"/>
                              <w:sz w:val="14"/>
                              <w:szCs w:val="14"/>
                            </w:rPr>
                            <w:t>2</w:t>
                          </w:r>
                          <w:r w:rsidRPr="00035915">
                            <w:rPr>
                              <w:rFonts w:ascii="Calibri" w:hAnsi="Calibri"/>
                              <w:color w:val="808080"/>
                              <w:sz w:val="14"/>
                              <w:szCs w:val="14"/>
                            </w:rPr>
                            <w:fldChar w:fldCharType="end"/>
                          </w:r>
                          <w:r w:rsidRPr="00035915">
                            <w:rPr>
                              <w:rFonts w:ascii="Calibri" w:hAnsi="Calibri"/>
                              <w:color w:val="808080"/>
                              <w:sz w:val="14"/>
                              <w:szCs w:val="14"/>
                            </w:rPr>
                            <w:t xml:space="preserve">  </w:t>
                          </w:r>
                        </w:p>
                        <w:p w14:paraId="5E5236CA" w14:textId="117875D4"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Tarih</w:t>
                          </w:r>
                          <w:r w:rsidRPr="00035915">
                            <w:rPr>
                              <w:rFonts w:ascii="Calibri" w:hAnsi="Calibri"/>
                              <w:b/>
                              <w:color w:val="808080"/>
                              <w:sz w:val="14"/>
                              <w:szCs w:val="14"/>
                            </w:rPr>
                            <w:tab/>
                            <w:t>:</w:t>
                          </w:r>
                          <w:r w:rsidRPr="00035915">
                            <w:rPr>
                              <w:rFonts w:ascii="Calibri" w:hAnsi="Calibri"/>
                              <w:color w:val="808080"/>
                              <w:sz w:val="14"/>
                              <w:szCs w:val="14"/>
                            </w:rPr>
                            <w:t xml:space="preserve"> </w:t>
                          </w:r>
                          <w:r w:rsidR="006F2B2C" w:rsidRPr="00F4314A">
                            <w:rPr>
                              <w:rFonts w:ascii="Calibri" w:hAnsi="Calibri"/>
                              <w:color w:val="808080"/>
                              <w:sz w:val="14"/>
                              <w:szCs w:val="14"/>
                            </w:rPr>
                            <w:t>31</w:t>
                          </w:r>
                          <w:r w:rsidRPr="00F4314A">
                            <w:rPr>
                              <w:rFonts w:ascii="Calibri" w:hAnsi="Calibri"/>
                              <w:color w:val="808080"/>
                              <w:sz w:val="14"/>
                              <w:szCs w:val="14"/>
                            </w:rPr>
                            <w:t>.05.2021</w:t>
                          </w:r>
                        </w:p>
                        <w:p w14:paraId="130CDCEB" w14:textId="7B05ED14" w:rsidR="00025BB3"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Rev</w:t>
                          </w:r>
                          <w:r w:rsidRPr="00035915">
                            <w:rPr>
                              <w:rFonts w:ascii="Calibri" w:hAnsi="Calibri"/>
                              <w:b/>
                              <w:color w:val="808080"/>
                              <w:sz w:val="14"/>
                              <w:szCs w:val="14"/>
                            </w:rPr>
                            <w:tab/>
                            <w:t>:</w:t>
                          </w:r>
                          <w:r w:rsidRPr="00035915">
                            <w:rPr>
                              <w:rFonts w:ascii="Calibri" w:hAnsi="Calibri"/>
                              <w:color w:val="808080"/>
                              <w:sz w:val="14"/>
                              <w:szCs w:val="14"/>
                            </w:rPr>
                            <w:t xml:space="preserve"> </w:t>
                          </w:r>
                          <w:r>
                            <w:rPr>
                              <w:rFonts w:ascii="Calibri" w:hAnsi="Calibri"/>
                              <w:color w:val="808080"/>
                              <w:sz w:val="14"/>
                              <w:szCs w:val="14"/>
                            </w:rPr>
                            <w:t>0</w:t>
                          </w:r>
                          <w:r w:rsidR="00AF43E8">
                            <w:rPr>
                              <w:rFonts w:ascii="Calibri" w:hAnsi="Calibri"/>
                              <w:color w:val="808080"/>
                              <w:sz w:val="14"/>
                              <w:szCs w:val="1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409651" id="_x0000_t202" coordsize="21600,21600" o:spt="202" path="m,l,21600r21600,l21600,xe">
              <v:stroke joinstyle="miter"/>
              <v:path gradientshapeok="t" o:connecttype="rect"/>
            </v:shapetype>
            <v:shape id="Text Box 1" o:spid="_x0000_s1028" type="#_x0000_t202" style="position:absolute;margin-left:70.85pt;margin-top:783.3pt;width:86.7pt;height:38.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" filled="f" stroked="f">
              <v:textbox inset="0,0,0,0">
                <w:txbxContent>
                  <w:p w14:paraId="0112E0E5" w14:textId="770FD986" w:rsidR="00025BB3" w:rsidRPr="00C20B98" w:rsidRDefault="00025BB3" w:rsidP="00025BB3">
                    <w:pPr>
                      <w:tabs>
                        <w:tab w:val="left" w:pos="993"/>
                      </w:tabs>
                      <w:adjustRightInd w:val="0"/>
                      <w:snapToGrid w:val="0"/>
                      <w:spacing w:after="0" w:line="240" w:lineRule="auto"/>
                      <w:ind w:left="119" w:right="-57"/>
                      <w:rPr>
                        <w:rFonts w:ascii="Calibri" w:hAnsi="Calibri"/>
                        <w:b/>
                        <w:bCs/>
                        <w:color w:val="808080"/>
                        <w:sz w:val="14"/>
                        <w:szCs w:val="14"/>
                      </w:rPr>
                    </w:pPr>
                    <w:r w:rsidRPr="00C20B98">
                      <w:rPr>
                        <w:rFonts w:ascii="Calibri" w:hAnsi="Calibri"/>
                        <w:b/>
                        <w:bCs/>
                        <w:color w:val="808080"/>
                        <w:sz w:val="14"/>
                        <w:szCs w:val="14"/>
                      </w:rPr>
                      <w:t>C-09.</w:t>
                    </w:r>
                    <w:r>
                      <w:rPr>
                        <w:rFonts w:ascii="Calibri" w:hAnsi="Calibri"/>
                        <w:b/>
                        <w:bCs/>
                        <w:color w:val="808080"/>
                        <w:sz w:val="14"/>
                        <w:szCs w:val="14"/>
                      </w:rPr>
                      <w:t>3</w:t>
                    </w:r>
                    <w:r w:rsidR="00D26191">
                      <w:rPr>
                        <w:rFonts w:ascii="Calibri" w:hAnsi="Calibri"/>
                        <w:b/>
                        <w:bCs/>
                        <w:color w:val="808080"/>
                        <w:sz w:val="14"/>
                        <w:szCs w:val="14"/>
                      </w:rPr>
                      <w:t>3</w:t>
                    </w:r>
                  </w:p>
                  <w:p w14:paraId="4C4A6D5C" w14:textId="77777777"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Sayfa</w:t>
                    </w:r>
                    <w:r w:rsidRPr="00035915">
                      <w:rPr>
                        <w:rFonts w:ascii="Calibri" w:hAnsi="Calibri"/>
                        <w:b/>
                        <w:color w:val="808080"/>
                        <w:sz w:val="14"/>
                        <w:szCs w:val="14"/>
                      </w:rPr>
                      <w:tab/>
                      <w:t>:</w:t>
                    </w:r>
                    <w:r w:rsidRPr="00035915">
                      <w:rPr>
                        <w:rFonts w:ascii="Calibri" w:hAnsi="Calibri"/>
                        <w:color w:val="808080"/>
                        <w:sz w:val="14"/>
                        <w:szCs w:val="14"/>
                      </w:rPr>
                      <w:t xml:space="preserve">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PAGE </w:instrText>
                    </w:r>
                    <w:r w:rsidRPr="00035915">
                      <w:rPr>
                        <w:rFonts w:ascii="Calibri" w:hAnsi="Calibri"/>
                        <w:color w:val="808080"/>
                        <w:sz w:val="14"/>
                        <w:szCs w:val="14"/>
                      </w:rPr>
                      <w:fldChar w:fldCharType="separate"/>
                    </w:r>
                    <w:r w:rsidRPr="00035915">
                      <w:rPr>
                        <w:rFonts w:ascii="Calibri" w:hAnsi="Calibri"/>
                        <w:color w:val="808080"/>
                        <w:sz w:val="14"/>
                        <w:szCs w:val="14"/>
                      </w:rPr>
                      <w:t>1</w:t>
                    </w:r>
                    <w:r w:rsidRPr="00035915">
                      <w:rPr>
                        <w:rFonts w:ascii="Calibri" w:hAnsi="Calibri"/>
                        <w:color w:val="808080"/>
                        <w:sz w:val="14"/>
                        <w:szCs w:val="14"/>
                      </w:rPr>
                      <w:fldChar w:fldCharType="end"/>
                    </w:r>
                    <w:r w:rsidRPr="00035915">
                      <w:rPr>
                        <w:rFonts w:ascii="Calibri" w:hAnsi="Calibri"/>
                        <w:color w:val="808080"/>
                        <w:sz w:val="14"/>
                        <w:szCs w:val="14"/>
                      </w:rPr>
                      <w:t xml:space="preserve"> / </w:t>
                    </w:r>
                    <w:r w:rsidRPr="00035915">
                      <w:rPr>
                        <w:rFonts w:ascii="Calibri" w:hAnsi="Calibri"/>
                        <w:color w:val="808080"/>
                        <w:sz w:val="14"/>
                        <w:szCs w:val="14"/>
                      </w:rPr>
                      <w:fldChar w:fldCharType="begin"/>
                    </w:r>
                    <w:r w:rsidRPr="00035915">
                      <w:rPr>
                        <w:rFonts w:ascii="Calibri" w:hAnsi="Calibri"/>
                        <w:color w:val="808080"/>
                        <w:sz w:val="14"/>
                        <w:szCs w:val="14"/>
                      </w:rPr>
                      <w:instrText xml:space="preserve"> NUMPAGES  \* MERGEFORMAT </w:instrText>
                    </w:r>
                    <w:r w:rsidRPr="00035915">
                      <w:rPr>
                        <w:rFonts w:ascii="Calibri" w:hAnsi="Calibri"/>
                        <w:color w:val="808080"/>
                        <w:sz w:val="14"/>
                        <w:szCs w:val="14"/>
                      </w:rPr>
                      <w:fldChar w:fldCharType="separate"/>
                    </w:r>
                    <w:r w:rsidRPr="00035915">
                      <w:rPr>
                        <w:rFonts w:ascii="Calibri" w:hAnsi="Calibri"/>
                        <w:color w:val="808080"/>
                        <w:sz w:val="14"/>
                        <w:szCs w:val="14"/>
                      </w:rPr>
                      <w:t>2</w:t>
                    </w:r>
                    <w:r w:rsidRPr="00035915">
                      <w:rPr>
                        <w:rFonts w:ascii="Calibri" w:hAnsi="Calibri"/>
                        <w:color w:val="808080"/>
                        <w:sz w:val="14"/>
                        <w:szCs w:val="14"/>
                      </w:rPr>
                      <w:fldChar w:fldCharType="end"/>
                    </w:r>
                    <w:r w:rsidRPr="00035915">
                      <w:rPr>
                        <w:rFonts w:ascii="Calibri" w:hAnsi="Calibri"/>
                        <w:color w:val="808080"/>
                        <w:sz w:val="14"/>
                        <w:szCs w:val="14"/>
                      </w:rPr>
                      <w:t xml:space="preserve">  </w:t>
                    </w:r>
                  </w:p>
                  <w:p w14:paraId="5E5236CA" w14:textId="117875D4" w:rsidR="00025BB3" w:rsidRPr="00035915" w:rsidRDefault="00025BB3" w:rsidP="00025BB3">
                    <w:pPr>
                      <w:tabs>
                        <w:tab w:val="left" w:pos="993"/>
                      </w:tabs>
                      <w:adjustRightInd w:val="0"/>
                      <w:snapToGrid w:val="0"/>
                      <w:spacing w:after="0" w:line="240" w:lineRule="auto"/>
                      <w:ind w:left="119" w:right="-57"/>
                      <w:rPr>
                        <w:rFonts w:ascii="Calibri" w:hAnsi="Calibri"/>
                        <w:color w:val="808080"/>
                        <w:sz w:val="14"/>
                        <w:szCs w:val="14"/>
                      </w:rPr>
                    </w:pPr>
                    <w:r w:rsidRPr="00035915">
                      <w:rPr>
                        <w:rFonts w:ascii="Calibri" w:hAnsi="Calibri"/>
                        <w:b/>
                        <w:color w:val="808080"/>
                        <w:sz w:val="14"/>
                        <w:szCs w:val="14"/>
                      </w:rPr>
                      <w:t>Tarih</w:t>
                    </w:r>
                    <w:r w:rsidRPr="00035915">
                      <w:rPr>
                        <w:rFonts w:ascii="Calibri" w:hAnsi="Calibri"/>
                        <w:b/>
                        <w:color w:val="808080"/>
                        <w:sz w:val="14"/>
                        <w:szCs w:val="14"/>
                      </w:rPr>
                      <w:tab/>
                      <w:t>:</w:t>
                    </w:r>
                    <w:r w:rsidRPr="00035915">
                      <w:rPr>
                        <w:rFonts w:ascii="Calibri" w:hAnsi="Calibri"/>
                        <w:color w:val="808080"/>
                        <w:sz w:val="14"/>
                        <w:szCs w:val="14"/>
                      </w:rPr>
                      <w:t xml:space="preserve"> </w:t>
                    </w:r>
                    <w:r w:rsidR="006F2B2C" w:rsidRPr="00F4314A">
                      <w:rPr>
                        <w:rFonts w:ascii="Calibri" w:hAnsi="Calibri"/>
                        <w:color w:val="808080"/>
                        <w:sz w:val="14"/>
                        <w:szCs w:val="14"/>
                      </w:rPr>
                      <w:t>31</w:t>
                    </w:r>
                    <w:r w:rsidRPr="00F4314A">
                      <w:rPr>
                        <w:rFonts w:ascii="Calibri" w:hAnsi="Calibri"/>
                        <w:color w:val="808080"/>
                        <w:sz w:val="14"/>
                        <w:szCs w:val="14"/>
                      </w:rPr>
                      <w:t>.05.2021</w:t>
                    </w:r>
                  </w:p>
                  <w:p w14:paraId="130CDCEB" w14:textId="7B05ED14" w:rsidR="00025BB3" w:rsidRDefault="00025BB3" w:rsidP="00025BB3">
                    <w:pPr>
                      <w:tabs>
                        <w:tab w:val="left" w:pos="993"/>
                      </w:tabs>
                      <w:adjustRightInd w:val="0"/>
                      <w:snapToGrid w:val="0"/>
                      <w:spacing w:after="0" w:line="240" w:lineRule="auto"/>
                      <w:ind w:left="119" w:right="-57"/>
                      <w:rPr>
                        <w:rFonts w:ascii="Calibri" w:hAnsi="Calibri"/>
                        <w:color w:val="808080"/>
                        <w:sz w:val="14"/>
                        <w:szCs w:val="14"/>
                      </w:rPr>
                    </w:pPr>
                    <w:proofErr w:type="spellStart"/>
                    <w:r w:rsidRPr="00035915">
                      <w:rPr>
                        <w:rFonts w:ascii="Calibri" w:hAnsi="Calibri"/>
                        <w:b/>
                        <w:color w:val="808080"/>
                        <w:sz w:val="14"/>
                        <w:szCs w:val="14"/>
                      </w:rPr>
                      <w:t>Rev</w:t>
                    </w:r>
                    <w:proofErr w:type="spellEnd"/>
                    <w:r w:rsidRPr="00035915">
                      <w:rPr>
                        <w:rFonts w:ascii="Calibri" w:hAnsi="Calibri"/>
                        <w:b/>
                        <w:color w:val="808080"/>
                        <w:sz w:val="14"/>
                        <w:szCs w:val="14"/>
                      </w:rPr>
                      <w:tab/>
                      <w:t>:</w:t>
                    </w:r>
                    <w:r w:rsidRPr="00035915">
                      <w:rPr>
                        <w:rFonts w:ascii="Calibri" w:hAnsi="Calibri"/>
                        <w:color w:val="808080"/>
                        <w:sz w:val="14"/>
                        <w:szCs w:val="14"/>
                      </w:rPr>
                      <w:t xml:space="preserve"> </w:t>
                    </w:r>
                    <w:r>
                      <w:rPr>
                        <w:rFonts w:ascii="Calibri" w:hAnsi="Calibri"/>
                        <w:color w:val="808080"/>
                        <w:sz w:val="14"/>
                        <w:szCs w:val="14"/>
                      </w:rPr>
                      <w:t>0</w:t>
                    </w:r>
                    <w:r w:rsidR="00AF43E8">
                      <w:rPr>
                        <w:rFonts w:ascii="Calibri" w:hAnsi="Calibri"/>
                        <w:color w:val="808080"/>
                        <w:sz w:val="14"/>
                        <w:szCs w:val="14"/>
                      </w:rPr>
                      <w:t>3</w:t>
                    </w:r>
                  </w:p>
                </w:txbxContent>
              </v:textbox>
              <w10:wrap anchorx="page" anchory="page"/>
            </v:shape>
          </w:pict>
        </mc:Fallback>
      </mc:AlternateContent>
    </w:r>
  </w:p>
  <w:p w14:paraId="3E54FB7C" w14:textId="77777777" w:rsidR="00025BB3" w:rsidRPr="00BB0B30" w:rsidRDefault="00025BB3" w:rsidP="00025BB3">
    <w:pPr>
      <w:pStyle w:val="Footer"/>
      <w:rPr>
        <w:sz w:val="16"/>
        <w:szCs w:val="16"/>
      </w:rPr>
    </w:pPr>
  </w:p>
  <w:p w14:paraId="1CFDC7DB" w14:textId="77777777" w:rsidR="001B0FD5" w:rsidRPr="00025BB3" w:rsidRDefault="001B0FD5" w:rsidP="00025B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2B9853" w14:textId="6B399773" w:rsidR="00455468" w:rsidRDefault="00455468">
    <w:pPr>
      <w:pStyle w:val="Footer"/>
    </w:pPr>
    <w:r>
      <w:rPr>
        <w:noProof/>
      </w:rPr>
      <mc:AlternateContent>
        <mc:Choice Requires="wps">
          <w:drawing>
            <wp:anchor distT="0" distB="0" distL="0" distR="0" simplePos="0" relativeHeight="251663360" behindDoc="0" locked="0" layoutInCell="1" allowOverlap="1" wp14:anchorId="1B740F6B" wp14:editId="16E9B4F7">
              <wp:simplePos x="900430" y="10071735"/>
              <wp:positionH relativeFrom="page">
                <wp:align>left</wp:align>
              </wp:positionH>
              <wp:positionV relativeFrom="page">
                <wp:align>bottom</wp:align>
              </wp:positionV>
              <wp:extent cx="443865" cy="443865"/>
              <wp:effectExtent l="0" t="0" r="4445" b="0"/>
              <wp:wrapNone/>
              <wp:docPr id="1672153772" name="Metin Kutusu 4" descr="Genel Kullanım - 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5E28859" w14:textId="7E9594CC"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1B740F6B" id="_x0000_t202" coordsize="21600,21600" o:spt="202" path="m,l,21600r21600,l21600,xe">
              <v:stroke joinstyle="miter"/>
              <v:path gradientshapeok="t" o:connecttype="rect"/>
            </v:shapetype>
            <v:shape id="Metin Kutusu 4" o:spid="_x0000_s1032" type="#_x0000_t202" alt="Genel Kullanım - General" style="position:absolute;margin-left:0;margin-top:0;width:34.95pt;height:34.95pt;z-index:25166336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" filled="f" stroked="f">
              <v:fill o:detectmouseclick="t"/>
              <v:textbox style="mso-fit-shape-to-text:t" inset="20pt,0,0,15pt">
                <w:txbxContent>
                  <w:p w14:paraId="25E28859" w14:textId="7E9594CC" w:rsidR="00455468" w:rsidRPr="00455468" w:rsidRDefault="00455468" w:rsidP="00455468">
                    <w:pPr>
                      <w:spacing w:after="0"/>
                      <w:rPr>
                        <w:rFonts w:ascii="Calibri" w:eastAsia="Calibri" w:hAnsi="Calibri" w:cs="Calibri"/>
                        <w:noProof/>
                        <w:color w:val="000000"/>
                        <w:sz w:val="20"/>
                        <w:szCs w:val="20"/>
                      </w:rPr>
                    </w:pPr>
                    <w:r w:rsidRPr="00455468">
                      <w:rPr>
                        <w:rFonts w:ascii="Calibri" w:eastAsia="Calibri" w:hAnsi="Calibri" w:cs="Calibri"/>
                        <w:noProof/>
                        <w:color w:val="000000"/>
                        <w:sz w:val="20"/>
                        <w:szCs w:val="20"/>
                      </w:rPr>
                      <w:t>Genel Kullanım - General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A1FD4B" w14:textId="77777777" w:rsidR="00EF6094" w:rsidRDefault="00EF6094">
      <w:pPr>
        <w:spacing w:after="0" w:line="240" w:lineRule="auto"/>
      </w:pPr>
      <w:r>
        <w:separator/>
      </w:r>
    </w:p>
  </w:footnote>
  <w:footnote w:type="continuationSeparator" w:id="0">
    <w:p w14:paraId="772209F2" w14:textId="77777777" w:rsidR="00EF6094" w:rsidRDefault="00EF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F7D2B" w14:textId="48EF0FCE" w:rsidR="00455468" w:rsidRDefault="00455468">
    <w:pPr>
      <w:pStyle w:val="Header"/>
    </w:pPr>
    <w:r>
      <w:rPr>
        <w:noProof/>
      </w:rPr>
      <mc:AlternateContent>
        <mc:Choice Requires="wps">
          <w:drawing>
            <wp:anchor distT="0" distB="0" distL="0" distR="0" simplePos="0" relativeHeight="251661312" behindDoc="0" locked="0" layoutInCell="1" allowOverlap="1" wp14:anchorId="163E1F9D" wp14:editId="742D58F9">
              <wp:simplePos x="635" y="635"/>
              <wp:positionH relativeFrom="page">
                <wp:align>right</wp:align>
              </wp:positionH>
              <wp:positionV relativeFrom="page">
                <wp:align>top</wp:align>
              </wp:positionV>
              <wp:extent cx="443865" cy="443865"/>
              <wp:effectExtent l="0" t="0" r="0" b="6350"/>
              <wp:wrapNone/>
              <wp:docPr id="1738189550" name="Metin Kutusu 2" descr="Genel Kullanım -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BCD55" w14:textId="25A11F88"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163E1F9D" id="_x0000_t202" coordsize="21600,21600" o:spt="202" path="m,l,21600r21600,l21600,xe">
              <v:stroke joinstyle="miter"/>
              <v:path gradientshapeok="t" o:connecttype="rect"/>
            </v:shapetype>
            <v:shape id="Metin Kutusu 2" o:spid="_x0000_s1026" type="#_x0000_t202" alt="Genel Kullanım - General" style="position:absolute;margin-left:-16.25pt;margin-top:0;width:34.95pt;height:34.95pt;z-index:251661312;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4b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" filled="f" stroked="f">
              <v:fill o:detectmouseclick="t"/>
              <v:textbox style="mso-fit-shape-to-text:t" inset="0,15pt,20pt,0">
                <w:txbxContent>
                  <w:p w14:paraId="601BCD55" w14:textId="25A11F88"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3BDA" w14:textId="1D2765CC" w:rsidR="00455468" w:rsidRDefault="00455468">
    <w:pPr>
      <w:pStyle w:val="Header"/>
    </w:pPr>
    <w:r>
      <w:rPr>
        <w:noProof/>
      </w:rPr>
      <mc:AlternateContent>
        <mc:Choice Requires="wps">
          <w:drawing>
            <wp:anchor distT="0" distB="0" distL="0" distR="0" simplePos="0" relativeHeight="251660288" behindDoc="0" locked="0" layoutInCell="1" allowOverlap="1" wp14:anchorId="0B790559" wp14:editId="1411F9B9">
              <wp:simplePos x="900430" y="450850"/>
              <wp:positionH relativeFrom="page">
                <wp:align>right</wp:align>
              </wp:positionH>
              <wp:positionV relativeFrom="page">
                <wp:align>top</wp:align>
              </wp:positionV>
              <wp:extent cx="443865" cy="443865"/>
              <wp:effectExtent l="0" t="0" r="0" b="6350"/>
              <wp:wrapNone/>
              <wp:docPr id="512493765" name="Metin Kutusu 1" descr="Genel Kullanım - Gener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F8AF479" w14:textId="70D1B4D9"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wps:txbx>
                    <wps:bodyPr rot="0" spcFirstLastPara="0" vertOverflow="overflow" horzOverflow="overflow" vert="horz" wrap="none" lIns="0" tIns="190500" rIns="254000" bIns="0" numCol="1" spcCol="0" rtlCol="0" fromWordArt="0" anchor="t" anchorCtr="0" forceAA="0" compatLnSpc="1">
                      <a:prstTxWarp prst="textNoShape">
                        <a:avLst/>
                      </a:prstTxWarp>
                      <a:spAutoFit/>
                    </wps:bodyPr>
                  </wps:wsp>
                </a:graphicData>
              </a:graphic>
            </wp:anchor>
          </w:drawing>
        </mc:Choice>
        <mc:Fallback>
          <w:pict>
            <v:shapetype w14:anchorId="0B790559" id="_x0000_t202" coordsize="21600,21600" o:spt="202" path="m,l,21600r21600,l21600,xe">
              <v:stroke joinstyle="miter"/>
              <v:path gradientshapeok="t" o:connecttype="rect"/>
            </v:shapetype>
            <v:shape id="Metin Kutusu 1" o:spid="_x0000_s1031" type="#_x0000_t202" alt="Genel Kullanım - General" style="position:absolute;margin-left:-16.25pt;margin-top:0;width:34.95pt;height:34.95pt;z-index:251660288;visibility:visible;mso-wrap-style:none;mso-wrap-distance-left:0;mso-wrap-distance-top:0;mso-wrap-distance-right:0;mso-wrap-distance-bottom:0;mso-position-horizontal:righ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OUi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" filled="f" stroked="f">
              <v:fill o:detectmouseclick="t"/>
              <v:textbox style="mso-fit-shape-to-text:t" inset="0,15pt,20pt,0">
                <w:txbxContent>
                  <w:p w14:paraId="5F8AF479" w14:textId="70D1B4D9" w:rsidR="00455468" w:rsidRPr="00455468" w:rsidRDefault="00455468" w:rsidP="00455468">
                    <w:pPr>
                      <w:spacing w:after="0"/>
                      <w:rPr>
                        <w:rFonts w:ascii="Calibri" w:eastAsia="Calibri" w:hAnsi="Calibri" w:cs="Calibri"/>
                        <w:noProof/>
                        <w:color w:val="008000"/>
                      </w:rPr>
                    </w:pPr>
                    <w:r w:rsidRPr="00455468">
                      <w:rPr>
                        <w:rFonts w:ascii="Calibri" w:eastAsia="Calibri" w:hAnsi="Calibri" w:cs="Calibri"/>
                        <w:noProof/>
                        <w:color w:val="008000"/>
                      </w:rPr>
                      <w:t>Genel Kullanım - General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C9B0846"/>
    <w:multiLevelType w:val="hybridMultilevel"/>
    <w:tmpl w:val="0DB44C4B"/>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DC0EE742"/>
    <w:multiLevelType w:val="hybridMultilevel"/>
    <w:tmpl w:val="59F925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E8351096"/>
    <w:multiLevelType w:val="hybridMultilevel"/>
    <w:tmpl w:val="531E00DA"/>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173086"/>
    <w:multiLevelType w:val="hybridMultilevel"/>
    <w:tmpl w:val="A0A8F296"/>
    <w:lvl w:ilvl="0" w:tplc="803AB580">
      <w:start w:val="1"/>
      <w:numFmt w:val="upperLetter"/>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 w15:restartNumberingAfterBreak="0">
    <w:nsid w:val="002243A2"/>
    <w:multiLevelType w:val="multilevel"/>
    <w:tmpl w:val="AFD4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1AB7590"/>
    <w:multiLevelType w:val="hybridMultilevel"/>
    <w:tmpl w:val="EF9C2B27"/>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58B5AF3"/>
    <w:multiLevelType w:val="multilevel"/>
    <w:tmpl w:val="055AC806"/>
    <w:lvl w:ilvl="0">
      <w:start w:val="1"/>
      <w:numFmt w:val="decimal"/>
      <w:lvlText w:val="%1."/>
      <w:lvlJc w:val="left"/>
      <w:pPr>
        <w:ind w:left="720" w:hanging="360"/>
      </w:pPr>
      <w:rPr>
        <w:rFonts w:hint="default"/>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083A40E7"/>
    <w:multiLevelType w:val="hybridMultilevel"/>
    <w:tmpl w:val="4AF037E0"/>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start w:val="1"/>
      <w:numFmt w:val="bullet"/>
      <w:lvlText w:val=""/>
      <w:lvlJc w:val="left"/>
      <w:pPr>
        <w:ind w:left="1211"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abstractNum w:abstractNumId="8" w15:restartNumberingAfterBreak="0">
    <w:nsid w:val="0EC67A65"/>
    <w:multiLevelType w:val="hybridMultilevel"/>
    <w:tmpl w:val="690694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80641E0"/>
    <w:multiLevelType w:val="multilevel"/>
    <w:tmpl w:val="E1446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91977F0"/>
    <w:multiLevelType w:val="hybridMultilevel"/>
    <w:tmpl w:val="EEBC4A7E"/>
    <w:lvl w:ilvl="0" w:tplc="5E58E6CE">
      <w:start w:val="1"/>
      <w:numFmt w:val="upperRoman"/>
      <w:lvlText w:val="%1."/>
      <w:lvlJc w:val="right"/>
      <w:pPr>
        <w:ind w:left="720" w:hanging="360"/>
      </w:pPr>
      <w:rPr>
        <w:rFonts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E1D728B"/>
    <w:multiLevelType w:val="hybridMultilevel"/>
    <w:tmpl w:val="BD1082B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E792FCF"/>
    <w:multiLevelType w:val="hybridMultilevel"/>
    <w:tmpl w:val="C7A6BA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0076A11"/>
    <w:multiLevelType w:val="hybridMultilevel"/>
    <w:tmpl w:val="4910500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31B690A"/>
    <w:multiLevelType w:val="hybridMultilevel"/>
    <w:tmpl w:val="C9B8333A"/>
    <w:lvl w:ilvl="0" w:tplc="A3C8E0C4">
      <w:start w:val="1"/>
      <w:numFmt w:val="upperLetter"/>
      <w:lvlText w:val="%1."/>
      <w:lvlJc w:val="left"/>
      <w:pPr>
        <w:ind w:left="927" w:hanging="360"/>
      </w:pPr>
      <w:rPr>
        <w:rFonts w:hint="default"/>
        <w:sz w:val="20"/>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15" w15:restartNumberingAfterBreak="0">
    <w:nsid w:val="24022774"/>
    <w:multiLevelType w:val="multilevel"/>
    <w:tmpl w:val="A5A07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BE1B63"/>
    <w:multiLevelType w:val="hybridMultilevel"/>
    <w:tmpl w:val="DCD221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2F057D24"/>
    <w:multiLevelType w:val="hybridMultilevel"/>
    <w:tmpl w:val="47480B9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8" w15:restartNumberingAfterBreak="0">
    <w:nsid w:val="2F2F59B3"/>
    <w:multiLevelType w:val="hybridMultilevel"/>
    <w:tmpl w:val="E58A9492"/>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FC1A49"/>
    <w:multiLevelType w:val="hybridMultilevel"/>
    <w:tmpl w:val="1A0A66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FF84B6D"/>
    <w:multiLevelType w:val="hybridMultilevel"/>
    <w:tmpl w:val="9EA6BF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A47EF3"/>
    <w:multiLevelType w:val="hybridMultilevel"/>
    <w:tmpl w:val="73C60C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92376F7"/>
    <w:multiLevelType w:val="multilevel"/>
    <w:tmpl w:val="9BB84872"/>
    <w:lvl w:ilvl="0">
      <w:start w:val="1"/>
      <w:numFmt w:val="bullet"/>
      <w:lvlText w:val=""/>
      <w:lvlJc w:val="left"/>
      <w:pPr>
        <w:tabs>
          <w:tab w:val="num" w:pos="720"/>
        </w:tabs>
        <w:ind w:left="720" w:hanging="360"/>
      </w:pPr>
      <w:rPr>
        <w:rFonts w:ascii="Symbol" w:hAnsi="Symbol" w:hint="default"/>
        <w:sz w:val="20"/>
      </w:rPr>
    </w:lvl>
    <w:lvl w:ilvl="1">
      <w:start w:val="1"/>
      <w:numFmt w:val="upperRoman"/>
      <w:lvlText w:val="%2."/>
      <w:lvlJc w:val="left"/>
      <w:pPr>
        <w:ind w:left="1800" w:hanging="720"/>
      </w:pPr>
      <w:rPr>
        <w:rFonts w:hint="default"/>
      </w:rPr>
    </w:lvl>
    <w:lvl w:ilvl="2">
      <w:start w:val="1"/>
      <w:numFmt w:val="upperLetter"/>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D1E3CC7"/>
    <w:multiLevelType w:val="hybridMultilevel"/>
    <w:tmpl w:val="BE463D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2764488"/>
    <w:multiLevelType w:val="hybridMultilevel"/>
    <w:tmpl w:val="C9AC74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5E90B1B"/>
    <w:multiLevelType w:val="hybridMultilevel"/>
    <w:tmpl w:val="F7C605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FF5A18"/>
    <w:multiLevelType w:val="hybridMultilevel"/>
    <w:tmpl w:val="2EF00C6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7" w15:restartNumberingAfterBreak="0">
    <w:nsid w:val="56E25878"/>
    <w:multiLevelType w:val="multilevel"/>
    <w:tmpl w:val="61289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D7F0A"/>
    <w:multiLevelType w:val="hybridMultilevel"/>
    <w:tmpl w:val="113A3572"/>
    <w:lvl w:ilvl="0" w:tplc="041F0001">
      <w:start w:val="1"/>
      <w:numFmt w:val="bullet"/>
      <w:lvlText w:val=""/>
      <w:lvlJc w:val="left"/>
      <w:pPr>
        <w:ind w:left="1713" w:hanging="360"/>
      </w:pPr>
      <w:rPr>
        <w:rFonts w:ascii="Symbol" w:hAnsi="Symbol" w:hint="default"/>
      </w:rPr>
    </w:lvl>
    <w:lvl w:ilvl="1" w:tplc="041F0003" w:tentative="1">
      <w:start w:val="1"/>
      <w:numFmt w:val="bullet"/>
      <w:lvlText w:val="o"/>
      <w:lvlJc w:val="left"/>
      <w:pPr>
        <w:ind w:left="2433" w:hanging="360"/>
      </w:pPr>
      <w:rPr>
        <w:rFonts w:ascii="Courier New" w:hAnsi="Courier New" w:cs="Courier New" w:hint="default"/>
      </w:rPr>
    </w:lvl>
    <w:lvl w:ilvl="2" w:tplc="041F0005" w:tentative="1">
      <w:start w:val="1"/>
      <w:numFmt w:val="bullet"/>
      <w:lvlText w:val=""/>
      <w:lvlJc w:val="left"/>
      <w:pPr>
        <w:ind w:left="3153" w:hanging="360"/>
      </w:pPr>
      <w:rPr>
        <w:rFonts w:ascii="Wingdings" w:hAnsi="Wingdings" w:hint="default"/>
      </w:rPr>
    </w:lvl>
    <w:lvl w:ilvl="3" w:tplc="041F0001" w:tentative="1">
      <w:start w:val="1"/>
      <w:numFmt w:val="bullet"/>
      <w:lvlText w:val=""/>
      <w:lvlJc w:val="left"/>
      <w:pPr>
        <w:ind w:left="3873" w:hanging="360"/>
      </w:pPr>
      <w:rPr>
        <w:rFonts w:ascii="Symbol" w:hAnsi="Symbol" w:hint="default"/>
      </w:rPr>
    </w:lvl>
    <w:lvl w:ilvl="4" w:tplc="041F0003" w:tentative="1">
      <w:start w:val="1"/>
      <w:numFmt w:val="bullet"/>
      <w:lvlText w:val="o"/>
      <w:lvlJc w:val="left"/>
      <w:pPr>
        <w:ind w:left="4593" w:hanging="360"/>
      </w:pPr>
      <w:rPr>
        <w:rFonts w:ascii="Courier New" w:hAnsi="Courier New" w:cs="Courier New" w:hint="default"/>
      </w:rPr>
    </w:lvl>
    <w:lvl w:ilvl="5" w:tplc="041F0005" w:tentative="1">
      <w:start w:val="1"/>
      <w:numFmt w:val="bullet"/>
      <w:lvlText w:val=""/>
      <w:lvlJc w:val="left"/>
      <w:pPr>
        <w:ind w:left="5313" w:hanging="360"/>
      </w:pPr>
      <w:rPr>
        <w:rFonts w:ascii="Wingdings" w:hAnsi="Wingdings" w:hint="default"/>
      </w:rPr>
    </w:lvl>
    <w:lvl w:ilvl="6" w:tplc="041F0001" w:tentative="1">
      <w:start w:val="1"/>
      <w:numFmt w:val="bullet"/>
      <w:lvlText w:val=""/>
      <w:lvlJc w:val="left"/>
      <w:pPr>
        <w:ind w:left="6033" w:hanging="360"/>
      </w:pPr>
      <w:rPr>
        <w:rFonts w:ascii="Symbol" w:hAnsi="Symbol" w:hint="default"/>
      </w:rPr>
    </w:lvl>
    <w:lvl w:ilvl="7" w:tplc="041F0003" w:tentative="1">
      <w:start w:val="1"/>
      <w:numFmt w:val="bullet"/>
      <w:lvlText w:val="o"/>
      <w:lvlJc w:val="left"/>
      <w:pPr>
        <w:ind w:left="6753" w:hanging="360"/>
      </w:pPr>
      <w:rPr>
        <w:rFonts w:ascii="Courier New" w:hAnsi="Courier New" w:cs="Courier New" w:hint="default"/>
      </w:rPr>
    </w:lvl>
    <w:lvl w:ilvl="8" w:tplc="041F0005" w:tentative="1">
      <w:start w:val="1"/>
      <w:numFmt w:val="bullet"/>
      <w:lvlText w:val=""/>
      <w:lvlJc w:val="left"/>
      <w:pPr>
        <w:ind w:left="7473" w:hanging="360"/>
      </w:pPr>
      <w:rPr>
        <w:rFonts w:ascii="Wingdings" w:hAnsi="Wingdings" w:hint="default"/>
      </w:rPr>
    </w:lvl>
  </w:abstractNum>
  <w:abstractNum w:abstractNumId="29" w15:restartNumberingAfterBreak="0">
    <w:nsid w:val="58016884"/>
    <w:multiLevelType w:val="hybridMultilevel"/>
    <w:tmpl w:val="E0AA61BA"/>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0" w15:restartNumberingAfterBreak="0">
    <w:nsid w:val="591660CA"/>
    <w:multiLevelType w:val="hybridMultilevel"/>
    <w:tmpl w:val="732E1A3E"/>
    <w:lvl w:ilvl="0" w:tplc="2BC8FADA">
      <w:start w:val="2"/>
      <w:numFmt w:val="decimal"/>
      <w:lvlText w:val="%1."/>
      <w:lvlJc w:val="left"/>
      <w:pPr>
        <w:ind w:left="4329"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5BB738A1"/>
    <w:multiLevelType w:val="hybridMultilevel"/>
    <w:tmpl w:val="AF280D70"/>
    <w:lvl w:ilvl="0" w:tplc="5E58E6CE">
      <w:start w:val="1"/>
      <w:numFmt w:val="upperRoman"/>
      <w:lvlText w:val="%1."/>
      <w:lvlJc w:val="right"/>
      <w:pPr>
        <w:ind w:left="720" w:hanging="360"/>
      </w:pPr>
      <w:rPr>
        <w:rFonts w:hint="default"/>
        <w:b/>
        <w:color w:val="auto"/>
        <w:sz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5F992BEC"/>
    <w:multiLevelType w:val="multilevel"/>
    <w:tmpl w:val="5B2E6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C2131E"/>
    <w:multiLevelType w:val="multilevel"/>
    <w:tmpl w:val="2D4E8CC2"/>
    <w:lvl w:ilvl="0">
      <w:start w:val="12"/>
      <w:numFmt w:val="decimal"/>
      <w:lvlText w:val="%1."/>
      <w:lvlJc w:val="left"/>
      <w:pPr>
        <w:ind w:left="600" w:hanging="600"/>
      </w:pPr>
      <w:rPr>
        <w:rFonts w:hint="default"/>
        <w:b/>
      </w:rPr>
    </w:lvl>
    <w:lvl w:ilvl="1">
      <w:start w:val="3"/>
      <w:numFmt w:val="decimal"/>
      <w:lvlText w:val="%1.%2."/>
      <w:lvlJc w:val="left"/>
      <w:pPr>
        <w:ind w:left="600" w:hanging="600"/>
      </w:pPr>
      <w:rPr>
        <w:rFonts w:hint="default"/>
        <w:b/>
      </w:rPr>
    </w:lvl>
    <w:lvl w:ilvl="2">
      <w:start w:val="1"/>
      <w:numFmt w:val="lowerLetter"/>
      <w:lvlText w:val="%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6383663F"/>
    <w:multiLevelType w:val="multilevel"/>
    <w:tmpl w:val="9C5C1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91F1EDC"/>
    <w:multiLevelType w:val="hybridMultilevel"/>
    <w:tmpl w:val="05E80F7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1B">
      <w:start w:val="1"/>
      <w:numFmt w:val="lowerRoman"/>
      <w:lvlText w:val="%3."/>
      <w:lvlJc w:val="right"/>
      <w:pPr>
        <w:ind w:left="1031" w:hanging="180"/>
      </w:p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6A6744E7"/>
    <w:multiLevelType w:val="hybridMultilevel"/>
    <w:tmpl w:val="48AE9152"/>
    <w:lvl w:ilvl="0" w:tplc="9A10E4E6">
      <w:start w:val="1"/>
      <w:numFmt w:val="decimal"/>
      <w:lvlText w:val="%1."/>
      <w:lvlJc w:val="left"/>
      <w:pPr>
        <w:ind w:left="720" w:hanging="360"/>
      </w:pPr>
      <w:rPr>
        <w:rFonts w:ascii="Arial" w:eastAsiaTheme="majorEastAsia" w:hAnsi="Arial" w:cs="Arial"/>
        <w:b/>
        <w:color w:val="auto"/>
        <w:sz w:val="20"/>
      </w:rPr>
    </w:lvl>
    <w:lvl w:ilvl="1" w:tplc="041F0019">
      <w:start w:val="1"/>
      <w:numFmt w:val="lowerLetter"/>
      <w:lvlText w:val="%2."/>
      <w:lvlJc w:val="left"/>
      <w:pPr>
        <w:ind w:left="1440" w:hanging="360"/>
      </w:pPr>
    </w:lvl>
    <w:lvl w:ilvl="2" w:tplc="041F0001">
      <w:start w:val="1"/>
      <w:numFmt w:val="bullet"/>
      <w:lvlText w:val=""/>
      <w:lvlJc w:val="left"/>
      <w:pPr>
        <w:ind w:left="1882" w:hanging="180"/>
      </w:pPr>
      <w:rPr>
        <w:rFonts w:ascii="Symbol" w:hAnsi="Symbol" w:hint="default"/>
      </w:rPr>
    </w:lvl>
    <w:lvl w:ilvl="3" w:tplc="D0642930">
      <w:start w:val="1"/>
      <w:numFmt w:val="lowerLetter"/>
      <w:lvlText w:val="%4)"/>
      <w:lvlJc w:val="left"/>
      <w:pPr>
        <w:ind w:left="2880" w:hanging="360"/>
      </w:pPr>
      <w:rPr>
        <w:rFonts w:hint="default"/>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1866817"/>
    <w:multiLevelType w:val="hybridMultilevel"/>
    <w:tmpl w:val="EDE63468"/>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5B454C1"/>
    <w:multiLevelType w:val="hybridMultilevel"/>
    <w:tmpl w:val="5DC0088C"/>
    <w:lvl w:ilvl="0" w:tplc="C0B42F70">
      <w:start w:val="1"/>
      <w:numFmt w:val="decimal"/>
      <w:lvlText w:val="11.%1."/>
      <w:lvlJc w:val="left"/>
      <w:pPr>
        <w:ind w:left="5179" w:hanging="360"/>
      </w:pPr>
      <w:rPr>
        <w:rFonts w:ascii="Arial" w:hAnsi="Arial" w:hint="default"/>
        <w:b/>
        <w:kern w:val="2"/>
        <w14:ligatures w14:val="all"/>
        <w14:cntxtAlts/>
      </w:rPr>
    </w:lvl>
    <w:lvl w:ilvl="1" w:tplc="041F0019" w:tentative="1">
      <w:start w:val="1"/>
      <w:numFmt w:val="lowerLetter"/>
      <w:lvlText w:val="%2."/>
      <w:lvlJc w:val="left"/>
      <w:pPr>
        <w:ind w:left="4058" w:hanging="360"/>
      </w:pPr>
    </w:lvl>
    <w:lvl w:ilvl="2" w:tplc="041F001B" w:tentative="1">
      <w:start w:val="1"/>
      <w:numFmt w:val="lowerRoman"/>
      <w:lvlText w:val="%3."/>
      <w:lvlJc w:val="right"/>
      <w:pPr>
        <w:ind w:left="4778" w:hanging="180"/>
      </w:pPr>
    </w:lvl>
    <w:lvl w:ilvl="3" w:tplc="041F000F" w:tentative="1">
      <w:start w:val="1"/>
      <w:numFmt w:val="decimal"/>
      <w:lvlText w:val="%4."/>
      <w:lvlJc w:val="left"/>
      <w:pPr>
        <w:ind w:left="5498" w:hanging="360"/>
      </w:pPr>
    </w:lvl>
    <w:lvl w:ilvl="4" w:tplc="041F0019" w:tentative="1">
      <w:start w:val="1"/>
      <w:numFmt w:val="lowerLetter"/>
      <w:lvlText w:val="%5."/>
      <w:lvlJc w:val="left"/>
      <w:pPr>
        <w:ind w:left="6218" w:hanging="360"/>
      </w:pPr>
    </w:lvl>
    <w:lvl w:ilvl="5" w:tplc="041F001B" w:tentative="1">
      <w:start w:val="1"/>
      <w:numFmt w:val="lowerRoman"/>
      <w:lvlText w:val="%6."/>
      <w:lvlJc w:val="right"/>
      <w:pPr>
        <w:ind w:left="6938" w:hanging="180"/>
      </w:pPr>
    </w:lvl>
    <w:lvl w:ilvl="6" w:tplc="041F000F" w:tentative="1">
      <w:start w:val="1"/>
      <w:numFmt w:val="decimal"/>
      <w:lvlText w:val="%7."/>
      <w:lvlJc w:val="left"/>
      <w:pPr>
        <w:ind w:left="7658" w:hanging="360"/>
      </w:pPr>
    </w:lvl>
    <w:lvl w:ilvl="7" w:tplc="041F0019" w:tentative="1">
      <w:start w:val="1"/>
      <w:numFmt w:val="lowerLetter"/>
      <w:lvlText w:val="%8."/>
      <w:lvlJc w:val="left"/>
      <w:pPr>
        <w:ind w:left="8378" w:hanging="360"/>
      </w:pPr>
    </w:lvl>
    <w:lvl w:ilvl="8" w:tplc="041F001B" w:tentative="1">
      <w:start w:val="1"/>
      <w:numFmt w:val="lowerRoman"/>
      <w:lvlText w:val="%9."/>
      <w:lvlJc w:val="right"/>
      <w:pPr>
        <w:ind w:left="9098" w:hanging="180"/>
      </w:pPr>
    </w:lvl>
  </w:abstractNum>
  <w:abstractNum w:abstractNumId="39" w15:restartNumberingAfterBreak="0">
    <w:nsid w:val="770432CF"/>
    <w:multiLevelType w:val="hybridMultilevel"/>
    <w:tmpl w:val="943C538C"/>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342411"/>
    <w:multiLevelType w:val="hybridMultilevel"/>
    <w:tmpl w:val="055AC806"/>
    <w:lvl w:ilvl="0" w:tplc="0809000F">
      <w:start w:val="1"/>
      <w:numFmt w:val="decimal"/>
      <w:lvlText w:val="%1."/>
      <w:lvlJc w:val="left"/>
      <w:pPr>
        <w:ind w:left="720" w:hanging="360"/>
      </w:pPr>
      <w:rPr>
        <w:rFonts w:hint="default"/>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79337418"/>
    <w:multiLevelType w:val="hybridMultilevel"/>
    <w:tmpl w:val="BB24DE64"/>
    <w:lvl w:ilvl="0" w:tplc="5E58E6CE">
      <w:start w:val="1"/>
      <w:numFmt w:val="upperRoman"/>
      <w:lvlText w:val="%1."/>
      <w:lvlJc w:val="right"/>
      <w:pPr>
        <w:ind w:left="720" w:hanging="360"/>
      </w:pPr>
      <w:rPr>
        <w:b/>
        <w:color w:val="auto"/>
        <w:sz w:val="22"/>
      </w:rPr>
    </w:lvl>
    <w:lvl w:ilvl="1" w:tplc="F9D26F0C">
      <w:start w:val="1"/>
      <w:numFmt w:val="lowerLetter"/>
      <w:lvlText w:val="%2."/>
      <w:lvlJc w:val="left"/>
      <w:pPr>
        <w:ind w:left="1440" w:hanging="360"/>
      </w:pPr>
      <w:rPr>
        <w:b/>
      </w:rPr>
    </w:lvl>
    <w:lvl w:ilvl="2" w:tplc="B71065C8">
      <w:start w:val="1"/>
      <w:numFmt w:val="decimal"/>
      <w:lvlText w:val="4.%3."/>
      <w:lvlJc w:val="left"/>
      <w:pPr>
        <w:ind w:left="2160" w:hanging="180"/>
      </w:pPr>
      <w:rPr>
        <w:rFonts w:hint="default"/>
      </w:rPr>
    </w:lvl>
    <w:lvl w:ilvl="3" w:tplc="5E58E6CE">
      <w:start w:val="1"/>
      <w:numFmt w:val="upperRoman"/>
      <w:lvlText w:val="%4."/>
      <w:lvlJc w:val="right"/>
      <w:pPr>
        <w:ind w:left="2880" w:hanging="360"/>
      </w:pPr>
      <w:rPr>
        <w:rFonts w:hint="default"/>
        <w:b/>
        <w:color w:val="auto"/>
        <w:sz w:val="22"/>
      </w:rPr>
    </w:lvl>
    <w:lvl w:ilvl="4" w:tplc="68A86B5C">
      <w:start w:val="1"/>
      <w:numFmt w:val="upperLetter"/>
      <w:pStyle w:val="T11"/>
      <w:lvlText w:val="%5."/>
      <w:lvlJc w:val="left"/>
      <w:pPr>
        <w:ind w:left="3600" w:hanging="360"/>
      </w:pPr>
      <w:rPr>
        <w:rFonts w:hint="default"/>
      </w:r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7A9F703E"/>
    <w:multiLevelType w:val="hybridMultilevel"/>
    <w:tmpl w:val="7792B792"/>
    <w:lvl w:ilvl="0" w:tplc="FE0A925A">
      <w:start w:val="1"/>
      <w:numFmt w:val="upperRoman"/>
      <w:lvlText w:val="%1."/>
      <w:lvlJc w:val="right"/>
      <w:pPr>
        <w:ind w:left="720" w:hanging="360"/>
      </w:pPr>
      <w:rPr>
        <w:rFonts w:hint="default"/>
        <w:b w:val="0"/>
        <w:color w:val="auto"/>
        <w:sz w:val="22"/>
      </w:rPr>
    </w:lvl>
    <w:lvl w:ilvl="1" w:tplc="9AE602FA">
      <w:start w:val="1"/>
      <w:numFmt w:val="lowerLetter"/>
      <w:lvlText w:val="%2."/>
      <w:lvlJc w:val="left"/>
      <w:pPr>
        <w:ind w:left="1440" w:hanging="360"/>
      </w:pPr>
      <w:rPr>
        <w:b w:val="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3" w15:restartNumberingAfterBreak="0">
    <w:nsid w:val="7AF302A4"/>
    <w:multiLevelType w:val="hybridMultilevel"/>
    <w:tmpl w:val="7732432C"/>
    <w:lvl w:ilvl="0" w:tplc="14F8BD02">
      <w:start w:val="1"/>
      <w:numFmt w:val="low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4" w15:restartNumberingAfterBreak="0">
    <w:nsid w:val="7D520300"/>
    <w:multiLevelType w:val="hybridMultilevel"/>
    <w:tmpl w:val="4A4CC684"/>
    <w:lvl w:ilvl="0" w:tplc="A3B62770">
      <w:start w:val="1"/>
      <w:numFmt w:val="upperLetter"/>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45" w15:restartNumberingAfterBreak="0">
    <w:nsid w:val="7DE056D7"/>
    <w:multiLevelType w:val="hybridMultilevel"/>
    <w:tmpl w:val="1690F39E"/>
    <w:lvl w:ilvl="0" w:tplc="9A10E4E6">
      <w:start w:val="1"/>
      <w:numFmt w:val="decimal"/>
      <w:lvlText w:val="%1."/>
      <w:lvlJc w:val="left"/>
      <w:pPr>
        <w:ind w:left="1080" w:hanging="720"/>
      </w:pPr>
      <w:rPr>
        <w:rFonts w:ascii="Arial" w:eastAsiaTheme="majorEastAsia" w:hAnsi="Arial" w:cs="Arial" w:hint="default"/>
        <w:b/>
        <w:color w:val="auto"/>
        <w:sz w:val="2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762144755">
    <w:abstractNumId w:val="41"/>
  </w:num>
  <w:num w:numId="2" w16cid:durableId="539899488">
    <w:abstractNumId w:val="7"/>
  </w:num>
  <w:num w:numId="3" w16cid:durableId="1943604845">
    <w:abstractNumId w:val="28"/>
  </w:num>
  <w:num w:numId="4" w16cid:durableId="1482036651">
    <w:abstractNumId w:val="8"/>
  </w:num>
  <w:num w:numId="5" w16cid:durableId="946813042">
    <w:abstractNumId w:val="16"/>
  </w:num>
  <w:num w:numId="6" w16cid:durableId="1612784237">
    <w:abstractNumId w:val="37"/>
  </w:num>
  <w:num w:numId="7" w16cid:durableId="567617669">
    <w:abstractNumId w:val="20"/>
  </w:num>
  <w:num w:numId="8" w16cid:durableId="1982881932">
    <w:abstractNumId w:val="3"/>
  </w:num>
  <w:num w:numId="9" w16cid:durableId="1633904940">
    <w:abstractNumId w:val="25"/>
  </w:num>
  <w:num w:numId="10" w16cid:durableId="98568190">
    <w:abstractNumId w:val="43"/>
  </w:num>
  <w:num w:numId="11" w16cid:durableId="2077122187">
    <w:abstractNumId w:val="39"/>
  </w:num>
  <w:num w:numId="12" w16cid:durableId="1974481034">
    <w:abstractNumId w:val="2"/>
  </w:num>
  <w:num w:numId="13" w16cid:durableId="704528252">
    <w:abstractNumId w:val="5"/>
  </w:num>
  <w:num w:numId="14" w16cid:durableId="754204726">
    <w:abstractNumId w:val="1"/>
  </w:num>
  <w:num w:numId="15" w16cid:durableId="1677881333">
    <w:abstractNumId w:val="0"/>
  </w:num>
  <w:num w:numId="16" w16cid:durableId="1380200118">
    <w:abstractNumId w:val="45"/>
  </w:num>
  <w:num w:numId="17" w16cid:durableId="1293171141">
    <w:abstractNumId w:val="18"/>
  </w:num>
  <w:num w:numId="18" w16cid:durableId="753478572">
    <w:abstractNumId w:val="13"/>
  </w:num>
  <w:num w:numId="19" w16cid:durableId="1049838424">
    <w:abstractNumId w:val="10"/>
  </w:num>
  <w:num w:numId="20" w16cid:durableId="1851792769">
    <w:abstractNumId w:val="31"/>
  </w:num>
  <w:num w:numId="21" w16cid:durableId="1829780638">
    <w:abstractNumId w:val="42"/>
  </w:num>
  <w:num w:numId="22" w16cid:durableId="456340259">
    <w:abstractNumId w:val="44"/>
  </w:num>
  <w:num w:numId="23" w16cid:durableId="432288658">
    <w:abstractNumId w:val="30"/>
  </w:num>
  <w:num w:numId="24" w16cid:durableId="1190533363">
    <w:abstractNumId w:val="14"/>
  </w:num>
  <w:num w:numId="25" w16cid:durableId="1140073384">
    <w:abstractNumId w:val="24"/>
  </w:num>
  <w:num w:numId="26" w16cid:durableId="1960725104">
    <w:abstractNumId w:val="23"/>
  </w:num>
  <w:num w:numId="27" w16cid:durableId="1596160481">
    <w:abstractNumId w:val="19"/>
  </w:num>
  <w:num w:numId="28" w16cid:durableId="338654741">
    <w:abstractNumId w:val="22"/>
  </w:num>
  <w:num w:numId="29" w16cid:durableId="388110552">
    <w:abstractNumId w:val="34"/>
  </w:num>
  <w:num w:numId="30" w16cid:durableId="1477212737">
    <w:abstractNumId w:val="27"/>
  </w:num>
  <w:num w:numId="31" w16cid:durableId="612707696">
    <w:abstractNumId w:val="15"/>
  </w:num>
  <w:num w:numId="32" w16cid:durableId="124275162">
    <w:abstractNumId w:val="32"/>
  </w:num>
  <w:num w:numId="33" w16cid:durableId="1099568451">
    <w:abstractNumId w:val="9"/>
  </w:num>
  <w:num w:numId="34" w16cid:durableId="114492858">
    <w:abstractNumId w:val="4"/>
  </w:num>
  <w:num w:numId="35" w16cid:durableId="659039133">
    <w:abstractNumId w:val="33"/>
  </w:num>
  <w:num w:numId="36" w16cid:durableId="1699427874">
    <w:abstractNumId w:val="21"/>
  </w:num>
  <w:num w:numId="37" w16cid:durableId="445124667">
    <w:abstractNumId w:val="12"/>
  </w:num>
  <w:num w:numId="38" w16cid:durableId="198931281">
    <w:abstractNumId w:val="17"/>
  </w:num>
  <w:num w:numId="39" w16cid:durableId="1567182838">
    <w:abstractNumId w:val="26"/>
  </w:num>
  <w:num w:numId="40" w16cid:durableId="1366639093">
    <w:abstractNumId w:val="35"/>
  </w:num>
  <w:num w:numId="41" w16cid:durableId="134875931">
    <w:abstractNumId w:val="38"/>
  </w:num>
  <w:num w:numId="42" w16cid:durableId="1134517643">
    <w:abstractNumId w:val="36"/>
  </w:num>
  <w:num w:numId="43" w16cid:durableId="1618484869">
    <w:abstractNumId w:val="29"/>
  </w:num>
  <w:num w:numId="44" w16cid:durableId="823669941">
    <w:abstractNumId w:val="11"/>
  </w:num>
  <w:num w:numId="45" w16cid:durableId="1934775338">
    <w:abstractNumId w:val="40"/>
  </w:num>
  <w:num w:numId="46" w16cid:durableId="1377004653">
    <w:abstractNumId w:val="6"/>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5A97"/>
    <w:rsid w:val="00013C50"/>
    <w:rsid w:val="00025BB3"/>
    <w:rsid w:val="00037358"/>
    <w:rsid w:val="00046F87"/>
    <w:rsid w:val="00063B92"/>
    <w:rsid w:val="00065CD9"/>
    <w:rsid w:val="00073DA2"/>
    <w:rsid w:val="00074906"/>
    <w:rsid w:val="00091D67"/>
    <w:rsid w:val="00094E5B"/>
    <w:rsid w:val="000B5F84"/>
    <w:rsid w:val="000C5983"/>
    <w:rsid w:val="000E2F69"/>
    <w:rsid w:val="0011176E"/>
    <w:rsid w:val="00125C58"/>
    <w:rsid w:val="00133A1A"/>
    <w:rsid w:val="00140BA5"/>
    <w:rsid w:val="00145AC3"/>
    <w:rsid w:val="00151712"/>
    <w:rsid w:val="0015569D"/>
    <w:rsid w:val="00176A81"/>
    <w:rsid w:val="001B0FD5"/>
    <w:rsid w:val="001C1A60"/>
    <w:rsid w:val="001F13C2"/>
    <w:rsid w:val="001F34DA"/>
    <w:rsid w:val="0020286D"/>
    <w:rsid w:val="00202DAB"/>
    <w:rsid w:val="00203810"/>
    <w:rsid w:val="0020716C"/>
    <w:rsid w:val="00217288"/>
    <w:rsid w:val="002375C7"/>
    <w:rsid w:val="00240633"/>
    <w:rsid w:val="00256408"/>
    <w:rsid w:val="00265CE1"/>
    <w:rsid w:val="00265F78"/>
    <w:rsid w:val="00272E48"/>
    <w:rsid w:val="002768C8"/>
    <w:rsid w:val="002829DD"/>
    <w:rsid w:val="002A0F40"/>
    <w:rsid w:val="002A2B21"/>
    <w:rsid w:val="002A7E12"/>
    <w:rsid w:val="002B7282"/>
    <w:rsid w:val="002B7D16"/>
    <w:rsid w:val="002D16C6"/>
    <w:rsid w:val="002D4D6A"/>
    <w:rsid w:val="002D6A0B"/>
    <w:rsid w:val="002D717C"/>
    <w:rsid w:val="002F41BF"/>
    <w:rsid w:val="002F6CD0"/>
    <w:rsid w:val="00301624"/>
    <w:rsid w:val="00311348"/>
    <w:rsid w:val="003167D7"/>
    <w:rsid w:val="00342BF2"/>
    <w:rsid w:val="00374976"/>
    <w:rsid w:val="00395167"/>
    <w:rsid w:val="003A2E0D"/>
    <w:rsid w:val="003A3FFB"/>
    <w:rsid w:val="003D473D"/>
    <w:rsid w:val="003F1FAE"/>
    <w:rsid w:val="003F52CB"/>
    <w:rsid w:val="0042576B"/>
    <w:rsid w:val="00436465"/>
    <w:rsid w:val="004470BD"/>
    <w:rsid w:val="00455468"/>
    <w:rsid w:val="004622B7"/>
    <w:rsid w:val="0047083D"/>
    <w:rsid w:val="00475643"/>
    <w:rsid w:val="00492A5D"/>
    <w:rsid w:val="004A2285"/>
    <w:rsid w:val="004A657B"/>
    <w:rsid w:val="004B0A2E"/>
    <w:rsid w:val="004B0B55"/>
    <w:rsid w:val="004B235A"/>
    <w:rsid w:val="004B773B"/>
    <w:rsid w:val="004C69A4"/>
    <w:rsid w:val="004F2EF7"/>
    <w:rsid w:val="0051328B"/>
    <w:rsid w:val="005348CE"/>
    <w:rsid w:val="00550246"/>
    <w:rsid w:val="00553054"/>
    <w:rsid w:val="00555615"/>
    <w:rsid w:val="00557A65"/>
    <w:rsid w:val="005717D0"/>
    <w:rsid w:val="005746F6"/>
    <w:rsid w:val="00585621"/>
    <w:rsid w:val="00596B7E"/>
    <w:rsid w:val="005A1F69"/>
    <w:rsid w:val="005A365C"/>
    <w:rsid w:val="005B3DD8"/>
    <w:rsid w:val="005B6EF3"/>
    <w:rsid w:val="005C2F66"/>
    <w:rsid w:val="005D2641"/>
    <w:rsid w:val="005E2DC9"/>
    <w:rsid w:val="005E3983"/>
    <w:rsid w:val="005E66E3"/>
    <w:rsid w:val="005F4A57"/>
    <w:rsid w:val="00634516"/>
    <w:rsid w:val="00670BD1"/>
    <w:rsid w:val="00676DF3"/>
    <w:rsid w:val="00694482"/>
    <w:rsid w:val="006A38E7"/>
    <w:rsid w:val="006A49ED"/>
    <w:rsid w:val="006B3830"/>
    <w:rsid w:val="006B5A97"/>
    <w:rsid w:val="006C2C4E"/>
    <w:rsid w:val="006E2139"/>
    <w:rsid w:val="006E35E6"/>
    <w:rsid w:val="006E613A"/>
    <w:rsid w:val="006F2B2C"/>
    <w:rsid w:val="006F5D48"/>
    <w:rsid w:val="00716377"/>
    <w:rsid w:val="007220D9"/>
    <w:rsid w:val="00722E4A"/>
    <w:rsid w:val="0072437A"/>
    <w:rsid w:val="00727A94"/>
    <w:rsid w:val="00746E5E"/>
    <w:rsid w:val="007621C2"/>
    <w:rsid w:val="00775BA6"/>
    <w:rsid w:val="007A111A"/>
    <w:rsid w:val="007A3036"/>
    <w:rsid w:val="007B17AB"/>
    <w:rsid w:val="007B7F56"/>
    <w:rsid w:val="007D7F12"/>
    <w:rsid w:val="007E5AAF"/>
    <w:rsid w:val="00804E24"/>
    <w:rsid w:val="0080588B"/>
    <w:rsid w:val="00805AD9"/>
    <w:rsid w:val="00815142"/>
    <w:rsid w:val="00824E64"/>
    <w:rsid w:val="0083012C"/>
    <w:rsid w:val="00831FA6"/>
    <w:rsid w:val="00832F81"/>
    <w:rsid w:val="0084366A"/>
    <w:rsid w:val="00844C21"/>
    <w:rsid w:val="00851FE3"/>
    <w:rsid w:val="008573DB"/>
    <w:rsid w:val="00865B1E"/>
    <w:rsid w:val="0086747C"/>
    <w:rsid w:val="00873C0F"/>
    <w:rsid w:val="00876677"/>
    <w:rsid w:val="00877DCB"/>
    <w:rsid w:val="00880D50"/>
    <w:rsid w:val="00883739"/>
    <w:rsid w:val="008A2572"/>
    <w:rsid w:val="008A4CA2"/>
    <w:rsid w:val="008A74D3"/>
    <w:rsid w:val="008C040A"/>
    <w:rsid w:val="00902A7F"/>
    <w:rsid w:val="009118CD"/>
    <w:rsid w:val="00915980"/>
    <w:rsid w:val="00966152"/>
    <w:rsid w:val="00985E8E"/>
    <w:rsid w:val="00994BB5"/>
    <w:rsid w:val="009A0464"/>
    <w:rsid w:val="009A2CC7"/>
    <w:rsid w:val="009A61CA"/>
    <w:rsid w:val="009C3F32"/>
    <w:rsid w:val="009C5B8F"/>
    <w:rsid w:val="009F43B3"/>
    <w:rsid w:val="00A0184C"/>
    <w:rsid w:val="00A1036B"/>
    <w:rsid w:val="00A12444"/>
    <w:rsid w:val="00A139B5"/>
    <w:rsid w:val="00A177D3"/>
    <w:rsid w:val="00A332C1"/>
    <w:rsid w:val="00A36137"/>
    <w:rsid w:val="00A6232C"/>
    <w:rsid w:val="00A63CA6"/>
    <w:rsid w:val="00A75446"/>
    <w:rsid w:val="00A80729"/>
    <w:rsid w:val="00A810D3"/>
    <w:rsid w:val="00A811ED"/>
    <w:rsid w:val="00A86356"/>
    <w:rsid w:val="00A905FB"/>
    <w:rsid w:val="00A9484B"/>
    <w:rsid w:val="00AB791B"/>
    <w:rsid w:val="00AD1DC0"/>
    <w:rsid w:val="00AD1DFF"/>
    <w:rsid w:val="00AF43E8"/>
    <w:rsid w:val="00B013D7"/>
    <w:rsid w:val="00B07583"/>
    <w:rsid w:val="00B1381C"/>
    <w:rsid w:val="00B33A57"/>
    <w:rsid w:val="00B3727C"/>
    <w:rsid w:val="00B47EF3"/>
    <w:rsid w:val="00B53C8A"/>
    <w:rsid w:val="00B75372"/>
    <w:rsid w:val="00B84B4D"/>
    <w:rsid w:val="00B862B3"/>
    <w:rsid w:val="00BA25B9"/>
    <w:rsid w:val="00BA64E9"/>
    <w:rsid w:val="00BC62B7"/>
    <w:rsid w:val="00BD35BC"/>
    <w:rsid w:val="00BD3FDC"/>
    <w:rsid w:val="00BD6BDA"/>
    <w:rsid w:val="00BF1875"/>
    <w:rsid w:val="00BF20BC"/>
    <w:rsid w:val="00BF64DA"/>
    <w:rsid w:val="00C12511"/>
    <w:rsid w:val="00C2043A"/>
    <w:rsid w:val="00C26D92"/>
    <w:rsid w:val="00C3450A"/>
    <w:rsid w:val="00C414C9"/>
    <w:rsid w:val="00C42E10"/>
    <w:rsid w:val="00CB5199"/>
    <w:rsid w:val="00CE75B8"/>
    <w:rsid w:val="00CF255C"/>
    <w:rsid w:val="00D125F6"/>
    <w:rsid w:val="00D24752"/>
    <w:rsid w:val="00D26191"/>
    <w:rsid w:val="00D2642B"/>
    <w:rsid w:val="00D266AB"/>
    <w:rsid w:val="00D3720B"/>
    <w:rsid w:val="00D402A4"/>
    <w:rsid w:val="00D47602"/>
    <w:rsid w:val="00D51AC0"/>
    <w:rsid w:val="00D54E1C"/>
    <w:rsid w:val="00D631D2"/>
    <w:rsid w:val="00D74F2C"/>
    <w:rsid w:val="00D847BC"/>
    <w:rsid w:val="00D95A7A"/>
    <w:rsid w:val="00DA60FA"/>
    <w:rsid w:val="00DA6F62"/>
    <w:rsid w:val="00DB1728"/>
    <w:rsid w:val="00DB2C69"/>
    <w:rsid w:val="00DB2F0D"/>
    <w:rsid w:val="00DD60C3"/>
    <w:rsid w:val="00DE4949"/>
    <w:rsid w:val="00DF47D2"/>
    <w:rsid w:val="00DF48C8"/>
    <w:rsid w:val="00DF5EE8"/>
    <w:rsid w:val="00E10120"/>
    <w:rsid w:val="00E27CDA"/>
    <w:rsid w:val="00E32BA4"/>
    <w:rsid w:val="00E35D6F"/>
    <w:rsid w:val="00E36CD0"/>
    <w:rsid w:val="00E538E9"/>
    <w:rsid w:val="00E60F7C"/>
    <w:rsid w:val="00E6586A"/>
    <w:rsid w:val="00E83564"/>
    <w:rsid w:val="00EB301C"/>
    <w:rsid w:val="00EB6705"/>
    <w:rsid w:val="00EC1919"/>
    <w:rsid w:val="00EC6B1E"/>
    <w:rsid w:val="00EF5B70"/>
    <w:rsid w:val="00EF6094"/>
    <w:rsid w:val="00EF7A23"/>
    <w:rsid w:val="00F0651F"/>
    <w:rsid w:val="00F23CC6"/>
    <w:rsid w:val="00F4314A"/>
    <w:rsid w:val="00F43AB7"/>
    <w:rsid w:val="00F462B2"/>
    <w:rsid w:val="00F47135"/>
    <w:rsid w:val="00F66663"/>
    <w:rsid w:val="00F71871"/>
    <w:rsid w:val="00F74D83"/>
    <w:rsid w:val="00F766F9"/>
    <w:rsid w:val="00F80357"/>
    <w:rsid w:val="00F9284C"/>
    <w:rsid w:val="00F93750"/>
    <w:rsid w:val="00F96BD8"/>
    <w:rsid w:val="00FB0974"/>
    <w:rsid w:val="00FB7646"/>
    <w:rsid w:val="00FE1160"/>
    <w:rsid w:val="00FE273A"/>
    <w:rsid w:val="00FE3FC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52D80C"/>
  <w15:docId w15:val="{DE8D63DB-ED3E-427E-997A-2A75ED0822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5A9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A046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semiHidden/>
    <w:unhideWhenUsed/>
    <w:qFormat/>
    <w:rsid w:val="006B5A97"/>
    <w:pPr>
      <w:keepNext/>
      <w:keepLines/>
      <w:spacing w:before="40" w:after="0"/>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11">
    <w:name w:val="Başlık 11"/>
    <w:basedOn w:val="Normal"/>
    <w:next w:val="Normal"/>
    <w:link w:val="Balk1Char"/>
    <w:uiPriority w:val="9"/>
    <w:qFormat/>
    <w:rsid w:val="006B5A97"/>
    <w:pPr>
      <w:keepNext/>
      <w:keepLines/>
      <w:spacing w:before="480" w:after="0" w:line="276" w:lineRule="auto"/>
      <w:outlineLvl w:val="0"/>
    </w:pPr>
    <w:rPr>
      <w:rFonts w:ascii="Cambria" w:eastAsia="Times New Roman" w:hAnsi="Cambria" w:cs="Times New Roman"/>
      <w:b/>
      <w:bCs/>
      <w:color w:val="365F91"/>
      <w:sz w:val="28"/>
      <w:szCs w:val="28"/>
    </w:rPr>
  </w:style>
  <w:style w:type="paragraph" w:customStyle="1" w:styleId="Balk31">
    <w:name w:val="Başlık 31"/>
    <w:basedOn w:val="Normal"/>
    <w:next w:val="Normal"/>
    <w:uiPriority w:val="9"/>
    <w:semiHidden/>
    <w:unhideWhenUsed/>
    <w:qFormat/>
    <w:rsid w:val="006B5A97"/>
    <w:pPr>
      <w:keepNext/>
      <w:keepLines/>
      <w:spacing w:before="200" w:after="0" w:line="276" w:lineRule="auto"/>
      <w:outlineLvl w:val="2"/>
    </w:pPr>
    <w:rPr>
      <w:rFonts w:ascii="Cambria" w:eastAsia="Times New Roman" w:hAnsi="Cambria" w:cs="Times New Roman"/>
      <w:b/>
      <w:bCs/>
      <w:color w:val="4F81BD"/>
    </w:rPr>
  </w:style>
  <w:style w:type="numbering" w:customStyle="1" w:styleId="ListeYok1">
    <w:name w:val="Liste Yok1"/>
    <w:next w:val="NoList"/>
    <w:uiPriority w:val="99"/>
    <w:semiHidden/>
    <w:unhideWhenUsed/>
    <w:rsid w:val="006B5A97"/>
  </w:style>
  <w:style w:type="paragraph" w:customStyle="1" w:styleId="AralkYok1">
    <w:name w:val="Aralık Yok1"/>
    <w:next w:val="NoSpacing"/>
    <w:link w:val="AralkYokChar"/>
    <w:uiPriority w:val="1"/>
    <w:qFormat/>
    <w:rsid w:val="006B5A97"/>
    <w:pPr>
      <w:spacing w:after="0" w:line="240" w:lineRule="auto"/>
    </w:pPr>
    <w:rPr>
      <w:rFonts w:eastAsia="Times New Roman"/>
      <w:lang w:eastAsia="tr-TR"/>
    </w:rPr>
  </w:style>
  <w:style w:type="character" w:customStyle="1" w:styleId="AralkYokChar">
    <w:name w:val="Aralık Yok Char"/>
    <w:basedOn w:val="DefaultParagraphFont"/>
    <w:link w:val="AralkYok1"/>
    <w:uiPriority w:val="1"/>
    <w:rsid w:val="006B5A97"/>
    <w:rPr>
      <w:rFonts w:eastAsia="Times New Roman"/>
      <w:lang w:eastAsia="tr-TR"/>
    </w:rPr>
  </w:style>
  <w:style w:type="paragraph" w:styleId="BalloonText">
    <w:name w:val="Balloon Text"/>
    <w:basedOn w:val="Normal"/>
    <w:link w:val="BalloonTextChar"/>
    <w:uiPriority w:val="99"/>
    <w:semiHidden/>
    <w:unhideWhenUsed/>
    <w:rsid w:val="006B5A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5A97"/>
    <w:rPr>
      <w:rFonts w:ascii="Tahoma" w:hAnsi="Tahoma" w:cs="Tahoma"/>
      <w:sz w:val="16"/>
      <w:szCs w:val="16"/>
    </w:rPr>
  </w:style>
  <w:style w:type="table" w:styleId="TableGrid">
    <w:name w:val="Table Grid"/>
    <w:basedOn w:val="TableNormal"/>
    <w:uiPriority w:val="59"/>
    <w:rsid w:val="006B5A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B5A97"/>
    <w:pPr>
      <w:spacing w:after="200" w:line="276" w:lineRule="auto"/>
      <w:ind w:left="720"/>
      <w:contextualSpacing/>
    </w:pPr>
  </w:style>
  <w:style w:type="paragraph" w:styleId="Header">
    <w:name w:val="header"/>
    <w:basedOn w:val="Normal"/>
    <w:link w:val="HeaderChar"/>
    <w:uiPriority w:val="99"/>
    <w:unhideWhenUsed/>
    <w:rsid w:val="006B5A97"/>
    <w:pPr>
      <w:tabs>
        <w:tab w:val="center" w:pos="4536"/>
        <w:tab w:val="right" w:pos="9072"/>
      </w:tabs>
      <w:spacing w:after="0" w:line="240" w:lineRule="auto"/>
    </w:pPr>
  </w:style>
  <w:style w:type="character" w:customStyle="1" w:styleId="HeaderChar">
    <w:name w:val="Header Char"/>
    <w:basedOn w:val="DefaultParagraphFont"/>
    <w:link w:val="Header"/>
    <w:uiPriority w:val="99"/>
    <w:rsid w:val="006B5A97"/>
  </w:style>
  <w:style w:type="paragraph" w:styleId="Footer">
    <w:name w:val="footer"/>
    <w:basedOn w:val="Normal"/>
    <w:link w:val="FooterChar"/>
    <w:uiPriority w:val="99"/>
    <w:unhideWhenUsed/>
    <w:rsid w:val="006B5A97"/>
    <w:pPr>
      <w:tabs>
        <w:tab w:val="center" w:pos="4536"/>
        <w:tab w:val="right" w:pos="9072"/>
      </w:tabs>
      <w:spacing w:after="0" w:line="240" w:lineRule="auto"/>
    </w:pPr>
  </w:style>
  <w:style w:type="character" w:customStyle="1" w:styleId="FooterChar">
    <w:name w:val="Footer Char"/>
    <w:basedOn w:val="DefaultParagraphFont"/>
    <w:link w:val="Footer"/>
    <w:uiPriority w:val="99"/>
    <w:rsid w:val="006B5A97"/>
  </w:style>
  <w:style w:type="character" w:customStyle="1" w:styleId="Balk1Char">
    <w:name w:val="Başlık 1 Char"/>
    <w:basedOn w:val="DefaultParagraphFont"/>
    <w:link w:val="Balk11"/>
    <w:uiPriority w:val="9"/>
    <w:rsid w:val="006B5A97"/>
    <w:rPr>
      <w:rFonts w:ascii="Cambria" w:eastAsia="Times New Roman" w:hAnsi="Cambria" w:cs="Times New Roman"/>
      <w:b/>
      <w:bCs/>
      <w:color w:val="365F91"/>
      <w:sz w:val="28"/>
      <w:szCs w:val="28"/>
    </w:rPr>
  </w:style>
  <w:style w:type="character" w:customStyle="1" w:styleId="Heading1Char">
    <w:name w:val="Heading 1 Char"/>
    <w:basedOn w:val="DefaultParagraphFont"/>
    <w:link w:val="Heading1"/>
    <w:uiPriority w:val="9"/>
    <w:rsid w:val="006B5A9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6B5A97"/>
    <w:pPr>
      <w:spacing w:before="480" w:line="276" w:lineRule="auto"/>
      <w:outlineLvl w:val="9"/>
    </w:pPr>
    <w:rPr>
      <w:b/>
      <w:bCs/>
      <w:sz w:val="28"/>
      <w:szCs w:val="28"/>
      <w:lang w:eastAsia="tr-TR"/>
    </w:rPr>
  </w:style>
  <w:style w:type="paragraph" w:customStyle="1" w:styleId="T21">
    <w:name w:val="İÇT 21"/>
    <w:basedOn w:val="Normal"/>
    <w:next w:val="Normal"/>
    <w:autoRedefine/>
    <w:uiPriority w:val="39"/>
    <w:unhideWhenUsed/>
    <w:qFormat/>
    <w:rsid w:val="006B5A97"/>
    <w:pPr>
      <w:spacing w:after="100" w:line="276" w:lineRule="auto"/>
      <w:ind w:left="216"/>
    </w:pPr>
    <w:rPr>
      <w:rFonts w:eastAsia="Times New Roman"/>
      <w:lang w:eastAsia="tr-TR"/>
    </w:rPr>
  </w:style>
  <w:style w:type="paragraph" w:customStyle="1" w:styleId="T11">
    <w:name w:val="İÇT 11"/>
    <w:basedOn w:val="Normal"/>
    <w:next w:val="Normal"/>
    <w:autoRedefine/>
    <w:uiPriority w:val="39"/>
    <w:unhideWhenUsed/>
    <w:qFormat/>
    <w:rsid w:val="006B5A97"/>
    <w:pPr>
      <w:numPr>
        <w:ilvl w:val="4"/>
        <w:numId w:val="1"/>
      </w:numPr>
      <w:spacing w:before="240" w:after="80" w:line="360" w:lineRule="auto"/>
      <w:ind w:left="567" w:hanging="567"/>
      <w:jc w:val="both"/>
    </w:pPr>
    <w:rPr>
      <w:rFonts w:ascii="Times New Roman" w:eastAsia="Times New Roman" w:hAnsi="Times New Roman" w:cs="Times New Roman"/>
      <w:b/>
      <w:bCs/>
      <w:szCs w:val="20"/>
      <w:lang w:eastAsia="tr-TR"/>
    </w:rPr>
  </w:style>
  <w:style w:type="paragraph" w:customStyle="1" w:styleId="T31">
    <w:name w:val="İÇT 31"/>
    <w:basedOn w:val="Normal"/>
    <w:next w:val="Normal"/>
    <w:autoRedefine/>
    <w:uiPriority w:val="39"/>
    <w:unhideWhenUsed/>
    <w:qFormat/>
    <w:rsid w:val="006B5A97"/>
    <w:pPr>
      <w:spacing w:after="100" w:line="276" w:lineRule="auto"/>
    </w:pPr>
    <w:rPr>
      <w:rFonts w:eastAsia="Times New Roman"/>
      <w:lang w:eastAsia="tr-TR"/>
    </w:rPr>
  </w:style>
  <w:style w:type="paragraph" w:styleId="NormalWeb">
    <w:name w:val="Normal (Web)"/>
    <w:basedOn w:val="Normal"/>
    <w:uiPriority w:val="99"/>
    <w:unhideWhenUsed/>
    <w:rsid w:val="006B5A9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FootnoteText">
    <w:name w:val="footnote text"/>
    <w:basedOn w:val="Normal"/>
    <w:link w:val="FootnoteTextChar"/>
    <w:uiPriority w:val="99"/>
    <w:semiHidden/>
    <w:unhideWhenUsed/>
    <w:rsid w:val="006B5A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A97"/>
    <w:rPr>
      <w:sz w:val="20"/>
      <w:szCs w:val="20"/>
    </w:rPr>
  </w:style>
  <w:style w:type="character" w:styleId="FootnoteReference">
    <w:name w:val="footnote reference"/>
    <w:basedOn w:val="DefaultParagraphFont"/>
    <w:uiPriority w:val="99"/>
    <w:semiHidden/>
    <w:unhideWhenUsed/>
    <w:rsid w:val="006B5A97"/>
    <w:rPr>
      <w:vertAlign w:val="superscript"/>
    </w:rPr>
  </w:style>
  <w:style w:type="character" w:customStyle="1" w:styleId="Kpr1">
    <w:name w:val="Köprü1"/>
    <w:basedOn w:val="DefaultParagraphFont"/>
    <w:uiPriority w:val="99"/>
    <w:unhideWhenUsed/>
    <w:rsid w:val="006B5A97"/>
    <w:rPr>
      <w:color w:val="0000FF"/>
      <w:u w:val="single"/>
    </w:rPr>
  </w:style>
  <w:style w:type="character" w:styleId="CommentReference">
    <w:name w:val="annotation reference"/>
    <w:basedOn w:val="DefaultParagraphFont"/>
    <w:uiPriority w:val="99"/>
    <w:semiHidden/>
    <w:unhideWhenUsed/>
    <w:rsid w:val="006B5A97"/>
    <w:rPr>
      <w:sz w:val="16"/>
      <w:szCs w:val="16"/>
    </w:rPr>
  </w:style>
  <w:style w:type="paragraph" w:styleId="CommentText">
    <w:name w:val="annotation text"/>
    <w:basedOn w:val="Normal"/>
    <w:link w:val="CommentTextChar"/>
    <w:uiPriority w:val="99"/>
    <w:unhideWhenUsed/>
    <w:rsid w:val="006B5A97"/>
    <w:pPr>
      <w:spacing w:after="200" w:line="240" w:lineRule="auto"/>
    </w:pPr>
    <w:rPr>
      <w:sz w:val="20"/>
      <w:szCs w:val="20"/>
    </w:rPr>
  </w:style>
  <w:style w:type="character" w:customStyle="1" w:styleId="CommentTextChar">
    <w:name w:val="Comment Text Char"/>
    <w:basedOn w:val="DefaultParagraphFont"/>
    <w:link w:val="CommentText"/>
    <w:uiPriority w:val="99"/>
    <w:rsid w:val="006B5A97"/>
    <w:rPr>
      <w:sz w:val="20"/>
      <w:szCs w:val="20"/>
    </w:rPr>
  </w:style>
  <w:style w:type="paragraph" w:styleId="CommentSubject">
    <w:name w:val="annotation subject"/>
    <w:basedOn w:val="CommentText"/>
    <w:next w:val="CommentText"/>
    <w:link w:val="CommentSubjectChar"/>
    <w:uiPriority w:val="99"/>
    <w:semiHidden/>
    <w:unhideWhenUsed/>
    <w:rsid w:val="006B5A97"/>
    <w:rPr>
      <w:b/>
      <w:bCs/>
    </w:rPr>
  </w:style>
  <w:style w:type="character" w:customStyle="1" w:styleId="CommentSubjectChar">
    <w:name w:val="Comment Subject Char"/>
    <w:basedOn w:val="CommentTextChar"/>
    <w:link w:val="CommentSubject"/>
    <w:uiPriority w:val="99"/>
    <w:semiHidden/>
    <w:rsid w:val="006B5A97"/>
    <w:rPr>
      <w:b/>
      <w:bCs/>
      <w:sz w:val="20"/>
      <w:szCs w:val="20"/>
    </w:rPr>
  </w:style>
  <w:style w:type="character" w:customStyle="1" w:styleId="Heading3Char">
    <w:name w:val="Heading 3 Char"/>
    <w:basedOn w:val="DefaultParagraphFont"/>
    <w:link w:val="Heading3"/>
    <w:uiPriority w:val="9"/>
    <w:semiHidden/>
    <w:rsid w:val="006B5A97"/>
    <w:rPr>
      <w:rFonts w:ascii="Cambria" w:eastAsia="Times New Roman" w:hAnsi="Cambria" w:cs="Times New Roman"/>
      <w:b/>
      <w:bCs/>
      <w:color w:val="4F81BD"/>
    </w:rPr>
  </w:style>
  <w:style w:type="paragraph" w:styleId="Revision">
    <w:name w:val="Revision"/>
    <w:hidden/>
    <w:uiPriority w:val="99"/>
    <w:semiHidden/>
    <w:rsid w:val="006B5A97"/>
    <w:pPr>
      <w:spacing w:after="0" w:line="240" w:lineRule="auto"/>
    </w:pPr>
  </w:style>
  <w:style w:type="character" w:customStyle="1" w:styleId="UnresolvedMention1">
    <w:name w:val="Unresolved Mention1"/>
    <w:basedOn w:val="DefaultParagraphFont"/>
    <w:uiPriority w:val="99"/>
    <w:semiHidden/>
    <w:unhideWhenUsed/>
    <w:rsid w:val="006B5A97"/>
    <w:rPr>
      <w:color w:val="808080"/>
      <w:shd w:val="clear" w:color="auto" w:fill="E6E6E6"/>
    </w:rPr>
  </w:style>
  <w:style w:type="character" w:customStyle="1" w:styleId="zlenenKpr1">
    <w:name w:val="İzlenen Köprü1"/>
    <w:basedOn w:val="DefaultParagraphFont"/>
    <w:uiPriority w:val="99"/>
    <w:semiHidden/>
    <w:unhideWhenUsed/>
    <w:rsid w:val="006B5A97"/>
    <w:rPr>
      <w:color w:val="800080"/>
      <w:u w:val="single"/>
    </w:rPr>
  </w:style>
  <w:style w:type="paragraph" w:styleId="NoSpacing">
    <w:name w:val="No Spacing"/>
    <w:uiPriority w:val="1"/>
    <w:qFormat/>
    <w:rsid w:val="006B5A97"/>
    <w:pPr>
      <w:spacing w:after="0" w:line="240" w:lineRule="auto"/>
    </w:pPr>
  </w:style>
  <w:style w:type="character" w:styleId="Hyperlink">
    <w:name w:val="Hyperlink"/>
    <w:basedOn w:val="DefaultParagraphFont"/>
    <w:uiPriority w:val="99"/>
    <w:unhideWhenUsed/>
    <w:rsid w:val="006B5A97"/>
    <w:rPr>
      <w:color w:val="0563C1" w:themeColor="hyperlink"/>
      <w:u w:val="single"/>
    </w:rPr>
  </w:style>
  <w:style w:type="character" w:customStyle="1" w:styleId="Balk3Char1">
    <w:name w:val="Başlık 3 Char1"/>
    <w:basedOn w:val="DefaultParagraphFont"/>
    <w:uiPriority w:val="9"/>
    <w:semiHidden/>
    <w:rsid w:val="006B5A97"/>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6B5A97"/>
    <w:rPr>
      <w:color w:val="954F72" w:themeColor="followedHyperlink"/>
      <w:u w:val="single"/>
    </w:rPr>
  </w:style>
  <w:style w:type="table" w:customStyle="1" w:styleId="TabloKlavuzu1">
    <w:name w:val="Tablo Kılavuzu1"/>
    <w:basedOn w:val="TableNormal"/>
    <w:next w:val="TableGrid"/>
    <w:uiPriority w:val="59"/>
    <w:rsid w:val="00BF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A0464"/>
    <w:rPr>
      <w:rFonts w:asciiTheme="majorHAnsi" w:eastAsiaTheme="majorEastAsia" w:hAnsiTheme="majorHAnsi" w:cstheme="majorBidi"/>
      <w:b/>
      <w:bCs/>
      <w:color w:val="5B9BD5" w:themeColor="accent1"/>
      <w:sz w:val="26"/>
      <w:szCs w:val="26"/>
    </w:rPr>
  </w:style>
  <w:style w:type="paragraph" w:styleId="BodyText">
    <w:name w:val="Body Text"/>
    <w:basedOn w:val="Normal"/>
    <w:link w:val="BodyTextChar"/>
    <w:rsid w:val="00F66663"/>
    <w:pPr>
      <w:spacing w:after="0" w:line="240" w:lineRule="auto"/>
      <w:jc w:val="center"/>
    </w:pPr>
    <w:rPr>
      <w:rFonts w:ascii="Arial Black" w:eastAsia="Times New Roman" w:hAnsi="Arial Black" w:cs="Arial"/>
      <w:b/>
      <w:sz w:val="24"/>
      <w:szCs w:val="20"/>
      <w:lang w:eastAsia="tr-TR"/>
    </w:rPr>
  </w:style>
  <w:style w:type="character" w:customStyle="1" w:styleId="BodyTextChar">
    <w:name w:val="Body Text Char"/>
    <w:basedOn w:val="DefaultParagraphFont"/>
    <w:link w:val="BodyText"/>
    <w:rsid w:val="00F66663"/>
    <w:rPr>
      <w:rFonts w:ascii="Arial Black" w:eastAsia="Times New Roman" w:hAnsi="Arial Black" w:cs="Arial"/>
      <w:b/>
      <w:sz w:val="24"/>
      <w:szCs w:val="20"/>
      <w:lang w:eastAsia="tr-TR"/>
    </w:rPr>
  </w:style>
  <w:style w:type="table" w:customStyle="1" w:styleId="TabloKlavuzu2">
    <w:name w:val="Tablo Kılavuzu2"/>
    <w:basedOn w:val="TableNormal"/>
    <w:next w:val="TableGrid"/>
    <w:uiPriority w:val="59"/>
    <w:rsid w:val="00A8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TableNormal"/>
    <w:next w:val="TableGrid"/>
    <w:uiPriority w:val="59"/>
    <w:rsid w:val="00A863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746E5E"/>
    <w:rPr>
      <w:color w:val="605E5C"/>
      <w:shd w:val="clear" w:color="auto" w:fill="E1DFDD"/>
    </w:rPr>
  </w:style>
  <w:style w:type="character" w:styleId="UnresolvedMention">
    <w:name w:val="Unresolved Mention"/>
    <w:basedOn w:val="DefaultParagraphFont"/>
    <w:uiPriority w:val="99"/>
    <w:semiHidden/>
    <w:unhideWhenUsed/>
    <w:rsid w:val="006E35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009955">
      <w:bodyDiv w:val="1"/>
      <w:marLeft w:val="0"/>
      <w:marRight w:val="0"/>
      <w:marTop w:val="0"/>
      <w:marBottom w:val="0"/>
      <w:divBdr>
        <w:top w:val="none" w:sz="0" w:space="0" w:color="auto"/>
        <w:left w:val="none" w:sz="0" w:space="0" w:color="auto"/>
        <w:bottom w:val="none" w:sz="0" w:space="0" w:color="auto"/>
        <w:right w:val="none" w:sz="0" w:space="0" w:color="auto"/>
      </w:divBdr>
    </w:div>
    <w:div w:id="266886211">
      <w:bodyDiv w:val="1"/>
      <w:marLeft w:val="0"/>
      <w:marRight w:val="0"/>
      <w:marTop w:val="0"/>
      <w:marBottom w:val="0"/>
      <w:divBdr>
        <w:top w:val="none" w:sz="0" w:space="0" w:color="auto"/>
        <w:left w:val="none" w:sz="0" w:space="0" w:color="auto"/>
        <w:bottom w:val="none" w:sz="0" w:space="0" w:color="auto"/>
        <w:right w:val="none" w:sz="0" w:space="0" w:color="auto"/>
      </w:divBdr>
    </w:div>
    <w:div w:id="1212301826">
      <w:bodyDiv w:val="1"/>
      <w:marLeft w:val="0"/>
      <w:marRight w:val="0"/>
      <w:marTop w:val="0"/>
      <w:marBottom w:val="0"/>
      <w:divBdr>
        <w:top w:val="none" w:sz="0" w:space="0" w:color="auto"/>
        <w:left w:val="none" w:sz="0" w:space="0" w:color="auto"/>
        <w:bottom w:val="none" w:sz="0" w:space="0" w:color="auto"/>
        <w:right w:val="none" w:sz="0" w:space="0" w:color="auto"/>
      </w:divBdr>
    </w:div>
    <w:div w:id="1885290907">
      <w:bodyDiv w:val="1"/>
      <w:marLeft w:val="0"/>
      <w:marRight w:val="0"/>
      <w:marTop w:val="0"/>
      <w:marBottom w:val="0"/>
      <w:divBdr>
        <w:top w:val="none" w:sz="0" w:space="0" w:color="auto"/>
        <w:left w:val="none" w:sz="0" w:space="0" w:color="auto"/>
        <w:bottom w:val="none" w:sz="0" w:space="0" w:color="auto"/>
        <w:right w:val="none" w:sz="0" w:space="0" w:color="auto"/>
      </w:divBdr>
    </w:div>
    <w:div w:id="210490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rqnet.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imussiberguvenlik@hs01.kep.tr" TargetMode="External"/><Relationship Id="rId14"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ACF56C-A733-4C2D-8A07-6ED955B6ADDC}">
  <ds:schemaRefs>
    <ds:schemaRef ds:uri="http://schemas.openxmlformats.org/officeDocument/2006/bibliography"/>
  </ds:schemaRefs>
</ds:datastoreItem>
</file>

<file path=docMetadata/LabelInfo.xml><?xml version="1.0" encoding="utf-8"?>
<clbl:labelList xmlns:clbl="http://schemas.microsoft.com/office/2020/mipLabelMetadata">
  <clbl:label id="{84021093-f22f-4a3b-9724-873fc16ec9a9}" enabled="1" method="Standard" siteId="{4cbbf06e-35af-4376-a318-f74d530c8183}" contentBits="3" removed="0"/>
</clbl:labelList>
</file>

<file path=docProps/app.xml><?xml version="1.0" encoding="utf-8"?>
<Properties xmlns="http://schemas.openxmlformats.org/officeDocument/2006/extended-properties" xmlns:vt="http://schemas.openxmlformats.org/officeDocument/2006/docPropsVTypes">
  <Template>Normal</Template>
  <TotalTime>42</TotalTime>
  <Pages>19</Pages>
  <Words>6902</Words>
  <Characters>39346</Characters>
  <Application>Microsoft Office Word</Application>
  <DocSecurity>0</DocSecurity>
  <Lines>327</Lines>
  <Paragraphs>92</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Hewlett-Packard Company</Company>
  <LinksUpToDate>false</LinksUpToDate>
  <CharactersWithSpaces>46156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Nihan Malkoçer</dc:creator>
  <cp:lastModifiedBy>Meliha Gemici</cp:lastModifiedBy>
  <cp:revision>15</cp:revision>
  <cp:lastPrinted>2020-01-23T09:34:00Z</cp:lastPrinted>
  <dcterms:created xsi:type="dcterms:W3CDTF">2023-09-05T06:17:00Z</dcterms:created>
  <dcterms:modified xsi:type="dcterms:W3CDTF">2025-01-14T08:08:00Z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1e8c08c5,679aaaee,6040fd47</vt:lpwstr>
  </property>
  <property fmtid="{D5CDD505-2E9C-101B-9397-08002B2CF9AE}" pid="3" name="ClassificationContentMarkingHeaderFontProps">
    <vt:lpwstr>#008000,11,Calibri</vt:lpwstr>
  </property>
  <property fmtid="{D5CDD505-2E9C-101B-9397-08002B2CF9AE}" pid="4" name="ClassificationContentMarkingHeaderText">
    <vt:lpwstr>Genel Kullanım - General</vt:lpwstr>
  </property>
  <property fmtid="{D5CDD505-2E9C-101B-9397-08002B2CF9AE}" pid="5" name="ClassificationContentMarkingFooterShapeIds">
    <vt:lpwstr>63ab0aac,5f32d6a9,20295252</vt:lpwstr>
  </property>
  <property fmtid="{D5CDD505-2E9C-101B-9397-08002B2CF9AE}" pid="6" name="ClassificationContentMarkingFooterFontProps">
    <vt:lpwstr>#000000,10,Calibri</vt:lpwstr>
  </property>
  <property fmtid="{D5CDD505-2E9C-101B-9397-08002B2CF9AE}" pid="7" name="ClassificationContentMarkingFooterText">
    <vt:lpwstr>Genel Kullanım - General</vt:lpwstr>
  </property>
</Properties>
</file>